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00BFF203">
            <wp:extent cx="914400" cy="5334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5" cstate="print"/>
                    <a:stretch>
                      <a:fillRect/>
                    </a:stretch>
                  </pic:blipFill>
                  <pic:spPr>
                    <a:xfrm>
                      <a:off x="0" y="0"/>
                      <a:ext cx="923896" cy="538939"/>
                    </a:xfrm>
                    <a:prstGeom prst="rect">
                      <a:avLst/>
                    </a:prstGeom>
                  </pic:spPr>
                </pic:pic>
              </a:graphicData>
            </a:graphic>
          </wp:inline>
        </w:drawing>
      </w:r>
    </w:p>
    <w:p w14:paraId="3EFD448E" w14:textId="77777777" w:rsidR="00B2375B" w:rsidRDefault="00B2375B">
      <w:pPr>
        <w:pStyle w:val="BodyText"/>
        <w:ind w:left="4870"/>
        <w:rPr>
          <w:rFonts w:ascii="Times New Roman"/>
          <w:noProof/>
          <w:sz w:val="20"/>
        </w:rPr>
      </w:pPr>
    </w:p>
    <w:p w14:paraId="71904F07" w14:textId="77777777" w:rsidR="00436FAB" w:rsidRPr="00F01763" w:rsidRDefault="00000000">
      <w:pPr>
        <w:pStyle w:val="Heading1"/>
        <w:spacing w:line="259" w:lineRule="auto"/>
        <w:ind w:left="2568" w:right="2568" w:hanging="3"/>
        <w:jc w:val="center"/>
        <w:rPr>
          <w:rFonts w:cstheme="minorHAnsi"/>
        </w:rPr>
      </w:pPr>
      <w:r w:rsidRPr="00E5276A">
        <w:rPr>
          <w:rFonts w:cstheme="minorHAnsi"/>
        </w:rPr>
        <w:t xml:space="preserve">Board of Directors Business Meeting </w:t>
      </w:r>
      <w:r w:rsidRPr="00F01763">
        <w:rPr>
          <w:rFonts w:cstheme="minorHAnsi"/>
        </w:rPr>
        <w:t>Tuesday,</w:t>
      </w:r>
    </w:p>
    <w:p w14:paraId="703984F4" w14:textId="4834BFD2" w:rsidR="00165EFD" w:rsidRPr="00F01763" w:rsidRDefault="00436FAB">
      <w:pPr>
        <w:pStyle w:val="Heading1"/>
        <w:spacing w:line="259" w:lineRule="auto"/>
        <w:ind w:left="2568" w:right="2568" w:hanging="3"/>
        <w:jc w:val="center"/>
        <w:rPr>
          <w:rFonts w:cstheme="minorHAnsi"/>
        </w:rPr>
      </w:pPr>
      <w:r w:rsidRPr="00F01763">
        <w:rPr>
          <w:rFonts w:cstheme="minorHAnsi"/>
          <w:spacing w:val="-8"/>
        </w:rPr>
        <w:t>May 26</w:t>
      </w:r>
      <w:r w:rsidR="004E6F21" w:rsidRPr="00F01763">
        <w:rPr>
          <w:rFonts w:cstheme="minorHAnsi"/>
          <w:spacing w:val="-8"/>
        </w:rPr>
        <w:t xml:space="preserve">, </w:t>
      </w:r>
      <w:r w:rsidR="005F02A7" w:rsidRPr="00F01763">
        <w:rPr>
          <w:rFonts w:cstheme="minorHAnsi"/>
          <w:spacing w:val="-8"/>
        </w:rPr>
        <w:t>2026</w:t>
      </w:r>
      <w:r w:rsidRPr="00F01763">
        <w:rPr>
          <w:rFonts w:cstheme="minorHAnsi"/>
        </w:rPr>
        <w:t>,</w:t>
      </w:r>
      <w:r w:rsidRPr="00F01763">
        <w:rPr>
          <w:rFonts w:cstheme="minorHAnsi"/>
          <w:spacing w:val="-9"/>
        </w:rPr>
        <w:t xml:space="preserve"> </w:t>
      </w:r>
      <w:r w:rsidR="00D91B67" w:rsidRPr="00F01763">
        <w:rPr>
          <w:rFonts w:cstheme="minorHAnsi"/>
          <w:spacing w:val="-9"/>
        </w:rPr>
        <w:t>7</w:t>
      </w:r>
      <w:r w:rsidR="00D91B67" w:rsidRPr="00F01763">
        <w:rPr>
          <w:rFonts w:cstheme="minorHAnsi"/>
        </w:rPr>
        <w:t>:00</w:t>
      </w:r>
      <w:r w:rsidR="00D91B67" w:rsidRPr="00F01763">
        <w:rPr>
          <w:rFonts w:cstheme="minorHAnsi"/>
          <w:spacing w:val="-8"/>
        </w:rPr>
        <w:t xml:space="preserve"> </w:t>
      </w:r>
      <w:r w:rsidR="00D91B67" w:rsidRPr="00F01763">
        <w:rPr>
          <w:rFonts w:cstheme="minorHAnsi"/>
        </w:rPr>
        <w:t>a.m.</w:t>
      </w:r>
    </w:p>
    <w:p w14:paraId="6B3B5C4D" w14:textId="77777777" w:rsidR="008E6971" w:rsidRPr="00F01763" w:rsidRDefault="00000000">
      <w:pPr>
        <w:spacing w:line="259" w:lineRule="auto"/>
        <w:ind w:right="1"/>
        <w:jc w:val="center"/>
        <w:rPr>
          <w:rFonts w:cstheme="minorHAnsi"/>
          <w:b/>
        </w:rPr>
      </w:pPr>
      <w:r w:rsidRPr="00F01763">
        <w:rPr>
          <w:rFonts w:cstheme="minorHAnsi"/>
          <w:b/>
        </w:rPr>
        <w:t>Location:</w:t>
      </w:r>
      <w:r w:rsidRPr="00F01763">
        <w:rPr>
          <w:rFonts w:cstheme="minorHAnsi"/>
          <w:b/>
          <w:spacing w:val="40"/>
        </w:rPr>
        <w:t xml:space="preserve"> </w:t>
      </w:r>
      <w:r w:rsidRPr="00F01763">
        <w:rPr>
          <w:rFonts w:cstheme="minorHAnsi"/>
          <w:b/>
        </w:rPr>
        <w:t>Idaho</w:t>
      </w:r>
      <w:r w:rsidRPr="00F01763">
        <w:rPr>
          <w:rFonts w:cstheme="minorHAnsi"/>
          <w:b/>
          <w:spacing w:val="-6"/>
        </w:rPr>
        <w:t xml:space="preserve"> </w:t>
      </w:r>
      <w:r w:rsidRPr="00F01763">
        <w:rPr>
          <w:rFonts w:cstheme="minorHAnsi"/>
          <w:b/>
        </w:rPr>
        <w:t>Falls</w:t>
      </w:r>
      <w:r w:rsidRPr="00F01763">
        <w:rPr>
          <w:rFonts w:cstheme="minorHAnsi"/>
          <w:b/>
          <w:spacing w:val="-6"/>
        </w:rPr>
        <w:t xml:space="preserve"> </w:t>
      </w:r>
      <w:r w:rsidRPr="00F01763">
        <w:rPr>
          <w:rFonts w:cstheme="minorHAnsi"/>
          <w:b/>
        </w:rPr>
        <w:t>Auditorium</w:t>
      </w:r>
      <w:r w:rsidRPr="00F01763">
        <w:rPr>
          <w:rFonts w:cstheme="minorHAnsi"/>
          <w:b/>
          <w:spacing w:val="-6"/>
        </w:rPr>
        <w:t xml:space="preserve"> </w:t>
      </w:r>
      <w:r w:rsidRPr="00F01763">
        <w:rPr>
          <w:rFonts w:cstheme="minorHAnsi"/>
          <w:b/>
        </w:rPr>
        <w:t>District</w:t>
      </w:r>
      <w:r w:rsidRPr="00F01763">
        <w:rPr>
          <w:rFonts w:cstheme="minorHAnsi"/>
          <w:b/>
          <w:spacing w:val="-6"/>
        </w:rPr>
        <w:t xml:space="preserve"> </w:t>
      </w:r>
      <w:r w:rsidRPr="00F01763">
        <w:rPr>
          <w:rFonts w:cstheme="minorHAnsi"/>
          <w:b/>
        </w:rPr>
        <w:t>Office/Zoom</w:t>
      </w:r>
      <w:r w:rsidRPr="00F01763">
        <w:rPr>
          <w:rFonts w:cstheme="minorHAnsi"/>
          <w:b/>
          <w:spacing w:val="-6"/>
        </w:rPr>
        <w:t xml:space="preserve"> </w:t>
      </w:r>
      <w:r w:rsidRPr="00F01763">
        <w:rPr>
          <w:rFonts w:cstheme="minorHAnsi"/>
          <w:b/>
        </w:rPr>
        <w:t>Videoconference</w:t>
      </w:r>
    </w:p>
    <w:p w14:paraId="1A8675E4" w14:textId="2C552834" w:rsidR="00436FAB" w:rsidRPr="00F01763" w:rsidRDefault="00436FAB">
      <w:pPr>
        <w:spacing w:line="259" w:lineRule="auto"/>
        <w:ind w:right="1"/>
        <w:jc w:val="center"/>
        <w:rPr>
          <w:rFonts w:cstheme="minorHAnsi"/>
          <w:b/>
        </w:rPr>
      </w:pPr>
      <w:hyperlink r:id="rId6" w:history="1">
        <w:r w:rsidRPr="00F01763">
          <w:rPr>
            <w:rStyle w:val="Hyperlink"/>
            <w:rFonts w:cstheme="minorHAnsi"/>
            <w:b/>
          </w:rPr>
          <w:t>https://us06web.zoom.us/j/88538118936</w:t>
        </w:r>
      </w:hyperlink>
    </w:p>
    <w:p w14:paraId="3BA2AA4B" w14:textId="77777777" w:rsidR="00EB3084" w:rsidRPr="00F01763" w:rsidRDefault="00D644A9">
      <w:pPr>
        <w:pStyle w:val="Heading1"/>
        <w:spacing w:line="259" w:lineRule="auto"/>
        <w:ind w:left="1973" w:right="1971"/>
        <w:jc w:val="center"/>
        <w:rPr>
          <w:rFonts w:cstheme="minorHAnsi"/>
        </w:rPr>
      </w:pPr>
      <w:r w:rsidRPr="00F01763">
        <w:rPr>
          <w:rFonts w:cstheme="minorHAnsi"/>
        </w:rPr>
        <w:t>1690 Event</w:t>
      </w:r>
      <w:r w:rsidRPr="00F01763">
        <w:rPr>
          <w:rFonts w:cstheme="minorHAnsi"/>
          <w:spacing w:val="-6"/>
        </w:rPr>
        <w:t xml:space="preserve"> </w:t>
      </w:r>
      <w:r w:rsidRPr="00F01763">
        <w:rPr>
          <w:rFonts w:cstheme="minorHAnsi"/>
        </w:rPr>
        <w:t>Center</w:t>
      </w:r>
      <w:r w:rsidRPr="00F01763">
        <w:rPr>
          <w:rFonts w:cstheme="minorHAnsi"/>
          <w:spacing w:val="-7"/>
        </w:rPr>
        <w:t xml:space="preserve"> </w:t>
      </w:r>
      <w:r w:rsidRPr="00F01763">
        <w:rPr>
          <w:rFonts w:cstheme="minorHAnsi"/>
        </w:rPr>
        <w:t>Drive,</w:t>
      </w:r>
      <w:r w:rsidRPr="00F01763">
        <w:rPr>
          <w:rFonts w:cstheme="minorHAnsi"/>
          <w:spacing w:val="-8"/>
        </w:rPr>
        <w:t xml:space="preserve"> </w:t>
      </w:r>
      <w:r w:rsidRPr="00F01763">
        <w:rPr>
          <w:rFonts w:cstheme="minorHAnsi"/>
        </w:rPr>
        <w:t>Idaho</w:t>
      </w:r>
      <w:r w:rsidRPr="00F01763">
        <w:rPr>
          <w:rFonts w:cstheme="minorHAnsi"/>
          <w:spacing w:val="-7"/>
        </w:rPr>
        <w:t xml:space="preserve"> </w:t>
      </w:r>
      <w:r w:rsidRPr="00F01763">
        <w:rPr>
          <w:rFonts w:cstheme="minorHAnsi"/>
        </w:rPr>
        <w:t>Falls,</w:t>
      </w:r>
      <w:r w:rsidRPr="00F01763">
        <w:rPr>
          <w:rFonts w:cstheme="minorHAnsi"/>
          <w:spacing w:val="-7"/>
        </w:rPr>
        <w:t xml:space="preserve"> </w:t>
      </w:r>
      <w:r w:rsidRPr="00F01763">
        <w:rPr>
          <w:rFonts w:cstheme="minorHAnsi"/>
        </w:rPr>
        <w:t>Idaho</w:t>
      </w:r>
      <w:r w:rsidRPr="00F01763">
        <w:rPr>
          <w:rFonts w:cstheme="minorHAnsi"/>
          <w:spacing w:val="-7"/>
        </w:rPr>
        <w:t xml:space="preserve"> </w:t>
      </w:r>
      <w:r w:rsidR="00384B56" w:rsidRPr="00F01763">
        <w:rPr>
          <w:rFonts w:cstheme="minorHAnsi"/>
          <w:spacing w:val="-7"/>
        </w:rPr>
        <w:t>8</w:t>
      </w:r>
      <w:r w:rsidRPr="00F01763">
        <w:rPr>
          <w:rFonts w:cstheme="minorHAnsi"/>
        </w:rPr>
        <w:t>3402</w:t>
      </w:r>
    </w:p>
    <w:p w14:paraId="67D1DCB6" w14:textId="08D056E8" w:rsidR="00165EFD" w:rsidRPr="00F01763" w:rsidRDefault="00D644A9">
      <w:pPr>
        <w:pStyle w:val="Heading1"/>
        <w:spacing w:line="259" w:lineRule="auto"/>
        <w:ind w:left="1973" w:right="1971"/>
        <w:jc w:val="center"/>
        <w:rPr>
          <w:rFonts w:cstheme="minorHAnsi"/>
        </w:rPr>
      </w:pPr>
      <w:r w:rsidRPr="00F01763">
        <w:rPr>
          <w:rFonts w:cstheme="minorHAnsi"/>
        </w:rPr>
        <w:t xml:space="preserve"> Room 2416</w:t>
      </w:r>
    </w:p>
    <w:p w14:paraId="163EAB30" w14:textId="77777777" w:rsidR="00897557" w:rsidRPr="00F01763" w:rsidRDefault="00897557">
      <w:pPr>
        <w:pStyle w:val="Heading1"/>
        <w:spacing w:line="259" w:lineRule="auto"/>
        <w:ind w:left="1973" w:right="1971"/>
        <w:jc w:val="center"/>
        <w:rPr>
          <w:rFonts w:cstheme="minorHAnsi"/>
        </w:rPr>
      </w:pPr>
    </w:p>
    <w:p w14:paraId="1728EA19" w14:textId="5681BA34" w:rsidR="00897557" w:rsidRPr="00F01763" w:rsidRDefault="00897557" w:rsidP="00897557">
      <w:pPr>
        <w:pStyle w:val="Heading1"/>
        <w:spacing w:line="259" w:lineRule="auto"/>
        <w:ind w:left="720" w:right="1971"/>
        <w:rPr>
          <w:rFonts w:cstheme="minorHAnsi"/>
        </w:rPr>
      </w:pPr>
      <w:r w:rsidRPr="00F01763">
        <w:rPr>
          <w:spacing w:val="-2"/>
        </w:rPr>
        <w:t>Participants: Rob Spear, Terri Gazdik, Mike Carpenter, Ron Warnecke (via Zoom), Josh Johnson, Mark Fuller (via Zoom), Aaron White, Jennifer Bjornlie, Michael Miller (via Zoom)</w:t>
      </w:r>
      <w:r w:rsidR="00B923F0" w:rsidRPr="00F01763">
        <w:rPr>
          <w:spacing w:val="-2"/>
        </w:rPr>
        <w:t>, Jay Doman, Andrew Kern, Aaron Guerts</w:t>
      </w:r>
    </w:p>
    <w:p w14:paraId="4C7F269A" w14:textId="77777777" w:rsidR="00897557" w:rsidRPr="00F01763" w:rsidRDefault="00897557">
      <w:pPr>
        <w:pStyle w:val="Heading1"/>
        <w:spacing w:line="259" w:lineRule="auto"/>
        <w:ind w:left="1973" w:right="1971"/>
        <w:jc w:val="center"/>
        <w:rPr>
          <w:rFonts w:cstheme="minorHAnsi"/>
        </w:rPr>
      </w:pPr>
    </w:p>
    <w:p w14:paraId="276097D7" w14:textId="77777777" w:rsidR="00585738" w:rsidRPr="00F01763" w:rsidRDefault="00585738" w:rsidP="00585738">
      <w:pPr>
        <w:ind w:left="112"/>
        <w:rPr>
          <w:rFonts w:cstheme="minorHAnsi"/>
          <w:b/>
        </w:rPr>
      </w:pPr>
      <w:r w:rsidRPr="00F01763">
        <w:rPr>
          <w:rFonts w:cstheme="minorHAnsi"/>
          <w:b/>
          <w:spacing w:val="-2"/>
        </w:rPr>
        <w:t>Agenda</w:t>
      </w:r>
    </w:p>
    <w:p w14:paraId="3FADEBE5" w14:textId="4FD9409A" w:rsidR="00585738" w:rsidRPr="00F01763" w:rsidRDefault="00585738" w:rsidP="00585738">
      <w:pPr>
        <w:pStyle w:val="ListParagraph"/>
        <w:numPr>
          <w:ilvl w:val="0"/>
          <w:numId w:val="7"/>
        </w:numPr>
        <w:tabs>
          <w:tab w:val="left" w:pos="1462"/>
        </w:tabs>
        <w:spacing w:before="1" w:line="267" w:lineRule="exact"/>
        <w:rPr>
          <w:rFonts w:cstheme="minorHAnsi"/>
        </w:rPr>
      </w:pPr>
      <w:r w:rsidRPr="00F01763">
        <w:rPr>
          <w:rFonts w:cstheme="minorHAnsi"/>
          <w:b/>
        </w:rPr>
        <w:t>Action</w:t>
      </w:r>
      <w:r w:rsidRPr="00F01763">
        <w:rPr>
          <w:rFonts w:cstheme="minorHAnsi"/>
          <w:b/>
          <w:spacing w:val="-6"/>
        </w:rPr>
        <w:t xml:space="preserve"> </w:t>
      </w:r>
      <w:r w:rsidRPr="00F01763">
        <w:rPr>
          <w:rFonts w:cstheme="minorHAnsi"/>
          <w:b/>
        </w:rPr>
        <w:t>Item</w:t>
      </w:r>
      <w:r w:rsidRPr="00F01763">
        <w:rPr>
          <w:rFonts w:cstheme="minorHAnsi"/>
          <w:b/>
          <w:spacing w:val="-3"/>
        </w:rPr>
        <w:t xml:space="preserve"> </w:t>
      </w:r>
      <w:r w:rsidRPr="00F01763">
        <w:rPr>
          <w:rFonts w:cstheme="minorHAnsi"/>
        </w:rPr>
        <w:t>-</w:t>
      </w:r>
      <w:r w:rsidRPr="00F01763">
        <w:rPr>
          <w:rFonts w:cstheme="minorHAnsi"/>
          <w:spacing w:val="-5"/>
        </w:rPr>
        <w:t xml:space="preserve"> </w:t>
      </w:r>
      <w:r w:rsidRPr="00F01763">
        <w:rPr>
          <w:rFonts w:cstheme="minorHAnsi"/>
        </w:rPr>
        <w:t>Call</w:t>
      </w:r>
      <w:r w:rsidRPr="00F01763">
        <w:rPr>
          <w:rFonts w:cstheme="minorHAnsi"/>
          <w:spacing w:val="-5"/>
        </w:rPr>
        <w:t xml:space="preserve"> </w:t>
      </w:r>
      <w:r w:rsidRPr="00F01763">
        <w:rPr>
          <w:rFonts w:cstheme="minorHAnsi"/>
        </w:rPr>
        <w:t>to</w:t>
      </w:r>
      <w:r w:rsidRPr="00F01763">
        <w:rPr>
          <w:rFonts w:cstheme="minorHAnsi"/>
          <w:spacing w:val="-6"/>
        </w:rPr>
        <w:t xml:space="preserve"> </w:t>
      </w:r>
      <w:r w:rsidRPr="00F01763">
        <w:rPr>
          <w:rFonts w:cstheme="minorHAnsi"/>
          <w:spacing w:val="-2"/>
        </w:rPr>
        <w:t>Order</w:t>
      </w:r>
      <w:r w:rsidR="00897557" w:rsidRPr="00F01763">
        <w:rPr>
          <w:rFonts w:cstheme="minorHAnsi"/>
          <w:spacing w:val="-2"/>
        </w:rPr>
        <w:t xml:space="preserve"> 7:00 AM</w:t>
      </w:r>
    </w:p>
    <w:p w14:paraId="0E3F9366" w14:textId="0D477896" w:rsidR="00585738" w:rsidRPr="00F01763" w:rsidRDefault="00585738" w:rsidP="00585738">
      <w:pPr>
        <w:pStyle w:val="ListParagraph"/>
        <w:numPr>
          <w:ilvl w:val="0"/>
          <w:numId w:val="7"/>
        </w:numPr>
        <w:tabs>
          <w:tab w:val="left" w:pos="1462"/>
        </w:tabs>
        <w:spacing w:line="267" w:lineRule="exact"/>
        <w:rPr>
          <w:rFonts w:cstheme="minorHAnsi"/>
        </w:rPr>
      </w:pPr>
      <w:r w:rsidRPr="00F01763">
        <w:rPr>
          <w:rFonts w:cstheme="minorHAnsi"/>
          <w:b/>
        </w:rPr>
        <w:t>Action</w:t>
      </w:r>
      <w:r w:rsidRPr="00F01763">
        <w:rPr>
          <w:rFonts w:cstheme="minorHAnsi"/>
          <w:b/>
          <w:spacing w:val="-8"/>
        </w:rPr>
        <w:t xml:space="preserve"> </w:t>
      </w:r>
      <w:r w:rsidRPr="00F01763">
        <w:rPr>
          <w:rFonts w:cstheme="minorHAnsi"/>
          <w:b/>
        </w:rPr>
        <w:t>Item</w:t>
      </w:r>
      <w:r w:rsidRPr="00F01763">
        <w:rPr>
          <w:rFonts w:cstheme="minorHAnsi"/>
          <w:b/>
          <w:spacing w:val="-5"/>
        </w:rPr>
        <w:t xml:space="preserve"> </w:t>
      </w:r>
      <w:r w:rsidRPr="00F01763">
        <w:rPr>
          <w:rFonts w:cstheme="minorHAnsi"/>
        </w:rPr>
        <w:t>–</w:t>
      </w:r>
      <w:r w:rsidRPr="00F01763">
        <w:rPr>
          <w:rFonts w:cstheme="minorHAnsi"/>
          <w:spacing w:val="-6"/>
        </w:rPr>
        <w:t xml:space="preserve"> </w:t>
      </w:r>
      <w:r w:rsidRPr="00F01763">
        <w:rPr>
          <w:rFonts w:cstheme="minorHAnsi"/>
        </w:rPr>
        <w:t>Accept</w:t>
      </w:r>
      <w:r w:rsidRPr="00F01763">
        <w:rPr>
          <w:rFonts w:cstheme="minorHAnsi"/>
          <w:spacing w:val="-8"/>
        </w:rPr>
        <w:t xml:space="preserve"> </w:t>
      </w:r>
      <w:r w:rsidRPr="00F01763">
        <w:rPr>
          <w:rFonts w:cstheme="minorHAnsi"/>
          <w:spacing w:val="-2"/>
        </w:rPr>
        <w:t xml:space="preserve">Agenda </w:t>
      </w:r>
      <w:r w:rsidR="00CE756F" w:rsidRPr="00F01763">
        <w:rPr>
          <w:rFonts w:cstheme="minorHAnsi"/>
          <w:spacing w:val="-2"/>
        </w:rPr>
        <w:t xml:space="preserve">– Carpenter </w:t>
      </w:r>
      <w:r w:rsidR="00720EA7" w:rsidRPr="00F01763">
        <w:rPr>
          <w:rFonts w:cstheme="minorHAnsi"/>
          <w:spacing w:val="-2"/>
        </w:rPr>
        <w:t xml:space="preserve">moved to accept the consent agenda. Warnecke seconded. Motion passed. </w:t>
      </w:r>
    </w:p>
    <w:p w14:paraId="3806766A" w14:textId="4B728CB6" w:rsidR="00585738" w:rsidRPr="00F01763" w:rsidRDefault="00585738" w:rsidP="005A7D34">
      <w:pPr>
        <w:pStyle w:val="ListParagraph"/>
        <w:numPr>
          <w:ilvl w:val="0"/>
          <w:numId w:val="7"/>
        </w:numPr>
        <w:tabs>
          <w:tab w:val="left" w:pos="1462"/>
        </w:tabs>
        <w:rPr>
          <w:rFonts w:cstheme="minorHAnsi"/>
        </w:rPr>
      </w:pPr>
      <w:r w:rsidRPr="00F01763">
        <w:rPr>
          <w:rFonts w:cstheme="minorHAnsi"/>
          <w:b/>
        </w:rPr>
        <w:t>Action</w:t>
      </w:r>
      <w:r w:rsidRPr="00F01763">
        <w:rPr>
          <w:rFonts w:cstheme="minorHAnsi"/>
          <w:b/>
          <w:spacing w:val="-7"/>
        </w:rPr>
        <w:t xml:space="preserve"> </w:t>
      </w:r>
      <w:r w:rsidRPr="00F01763">
        <w:rPr>
          <w:rFonts w:cstheme="minorHAnsi"/>
          <w:b/>
        </w:rPr>
        <w:t>Item</w:t>
      </w:r>
      <w:r w:rsidRPr="00F01763">
        <w:rPr>
          <w:rFonts w:cstheme="minorHAnsi"/>
          <w:b/>
          <w:spacing w:val="-4"/>
        </w:rPr>
        <w:t xml:space="preserve"> </w:t>
      </w:r>
      <w:r w:rsidRPr="00F01763">
        <w:rPr>
          <w:rFonts w:cstheme="minorHAnsi"/>
        </w:rPr>
        <w:t>-</w:t>
      </w:r>
      <w:r w:rsidRPr="00F01763">
        <w:rPr>
          <w:rFonts w:cstheme="minorHAnsi"/>
          <w:spacing w:val="-7"/>
        </w:rPr>
        <w:t xml:space="preserve"> </w:t>
      </w:r>
      <w:r w:rsidRPr="00F01763">
        <w:rPr>
          <w:rFonts w:cstheme="minorHAnsi"/>
        </w:rPr>
        <w:t>Accept</w:t>
      </w:r>
      <w:r w:rsidRPr="00F01763">
        <w:rPr>
          <w:rFonts w:cstheme="minorHAnsi"/>
          <w:spacing w:val="-5"/>
        </w:rPr>
        <w:t xml:space="preserve"> </w:t>
      </w:r>
      <w:r w:rsidRPr="00F01763">
        <w:rPr>
          <w:rFonts w:cstheme="minorHAnsi"/>
        </w:rPr>
        <w:t>the</w:t>
      </w:r>
      <w:r w:rsidRPr="00F01763">
        <w:rPr>
          <w:rFonts w:cstheme="minorHAnsi"/>
          <w:spacing w:val="-7"/>
        </w:rPr>
        <w:t xml:space="preserve"> </w:t>
      </w:r>
      <w:r w:rsidRPr="00F01763">
        <w:rPr>
          <w:rFonts w:cstheme="minorHAnsi"/>
        </w:rPr>
        <w:t>Consent</w:t>
      </w:r>
      <w:r w:rsidRPr="00F01763">
        <w:rPr>
          <w:rFonts w:cstheme="minorHAnsi"/>
          <w:spacing w:val="-7"/>
        </w:rPr>
        <w:t xml:space="preserve"> </w:t>
      </w:r>
      <w:r w:rsidRPr="00F01763">
        <w:rPr>
          <w:rFonts w:cstheme="minorHAnsi"/>
          <w:spacing w:val="-2"/>
        </w:rPr>
        <w:t>Agenda</w:t>
      </w:r>
    </w:p>
    <w:p w14:paraId="6AF9897C" w14:textId="22E8C6B1" w:rsidR="00585738" w:rsidRPr="00F01763" w:rsidRDefault="00585738" w:rsidP="005A7D34">
      <w:pPr>
        <w:pStyle w:val="ListParagraph"/>
        <w:numPr>
          <w:ilvl w:val="1"/>
          <w:numId w:val="7"/>
        </w:numPr>
        <w:tabs>
          <w:tab w:val="left" w:pos="2272"/>
        </w:tabs>
        <w:rPr>
          <w:rFonts w:cstheme="minorHAnsi"/>
        </w:rPr>
      </w:pPr>
      <w:r w:rsidRPr="00F01763">
        <w:rPr>
          <w:rFonts w:cstheme="minorHAnsi"/>
        </w:rPr>
        <w:t>Meeting</w:t>
      </w:r>
      <w:r w:rsidRPr="00F01763">
        <w:rPr>
          <w:rFonts w:cstheme="minorHAnsi"/>
          <w:spacing w:val="-11"/>
        </w:rPr>
        <w:t xml:space="preserve"> </w:t>
      </w:r>
      <w:r w:rsidRPr="00F01763">
        <w:rPr>
          <w:rFonts w:cstheme="minorHAnsi"/>
        </w:rPr>
        <w:t>Minutes</w:t>
      </w:r>
      <w:r w:rsidRPr="00F01763">
        <w:rPr>
          <w:rFonts w:cstheme="minorHAnsi"/>
          <w:spacing w:val="-7"/>
        </w:rPr>
        <w:t xml:space="preserve"> </w:t>
      </w:r>
      <w:r w:rsidR="00436FAB" w:rsidRPr="00F01763">
        <w:rPr>
          <w:rFonts w:cstheme="minorHAnsi"/>
          <w:spacing w:val="-7"/>
        </w:rPr>
        <w:t>4-28-26</w:t>
      </w:r>
    </w:p>
    <w:p w14:paraId="021C571B" w14:textId="6CB321E0" w:rsidR="00585738" w:rsidRPr="00F01763" w:rsidRDefault="00585738" w:rsidP="005A7D34">
      <w:pPr>
        <w:pStyle w:val="ListParagraph"/>
        <w:numPr>
          <w:ilvl w:val="1"/>
          <w:numId w:val="7"/>
        </w:numPr>
        <w:tabs>
          <w:tab w:val="left" w:pos="2272"/>
        </w:tabs>
        <w:rPr>
          <w:rFonts w:cstheme="minorHAnsi"/>
        </w:rPr>
      </w:pPr>
      <w:r w:rsidRPr="00F01763">
        <w:rPr>
          <w:rFonts w:cstheme="minorHAnsi"/>
        </w:rPr>
        <w:t>Review</w:t>
      </w:r>
      <w:r w:rsidRPr="00F01763">
        <w:rPr>
          <w:rFonts w:cstheme="minorHAnsi"/>
          <w:spacing w:val="-7"/>
        </w:rPr>
        <w:t xml:space="preserve"> </w:t>
      </w:r>
      <w:r w:rsidRPr="00F01763">
        <w:rPr>
          <w:rFonts w:cstheme="minorHAnsi"/>
        </w:rPr>
        <w:t>of</w:t>
      </w:r>
      <w:r w:rsidRPr="00F01763">
        <w:rPr>
          <w:rFonts w:cstheme="minorHAnsi"/>
          <w:spacing w:val="-6"/>
        </w:rPr>
        <w:t xml:space="preserve"> </w:t>
      </w:r>
      <w:r w:rsidRPr="00F01763">
        <w:rPr>
          <w:rFonts w:cstheme="minorHAnsi"/>
          <w:spacing w:val="-2"/>
        </w:rPr>
        <w:t xml:space="preserve">Payables/Financials </w:t>
      </w:r>
      <w:r w:rsidR="00720EA7" w:rsidRPr="00F01763">
        <w:rPr>
          <w:rFonts w:cstheme="minorHAnsi"/>
          <w:spacing w:val="-2"/>
        </w:rPr>
        <w:t>– A payables list of $6,747.15 was reviewed and approved.  Gazdik asked about the $2,300 payment to Knife Rever.  Spear explained that was to repair a sink hole in parking Lot 1.</w:t>
      </w:r>
    </w:p>
    <w:p w14:paraId="18AFF6E2" w14:textId="77777777" w:rsidR="00720EA7" w:rsidRPr="00F01763" w:rsidRDefault="00720EA7" w:rsidP="00720EA7">
      <w:pPr>
        <w:pStyle w:val="ListParagraph"/>
        <w:tabs>
          <w:tab w:val="left" w:pos="2272"/>
        </w:tabs>
        <w:ind w:left="2272" w:firstLine="0"/>
        <w:rPr>
          <w:rFonts w:cstheme="minorHAnsi"/>
          <w:spacing w:val="-2"/>
        </w:rPr>
      </w:pPr>
    </w:p>
    <w:p w14:paraId="56F4AE20" w14:textId="1985E240" w:rsidR="00676BC2" w:rsidRPr="00F01763" w:rsidRDefault="00676BC2" w:rsidP="00676BC2">
      <w:pPr>
        <w:pStyle w:val="ListParagraph"/>
        <w:tabs>
          <w:tab w:val="left" w:pos="2272"/>
        </w:tabs>
        <w:ind w:left="2272"/>
        <w:rPr>
          <w:rFonts w:cstheme="minorHAnsi"/>
          <w:spacing w:val="-2"/>
        </w:rPr>
      </w:pPr>
      <w:r w:rsidRPr="00F01763">
        <w:rPr>
          <w:rFonts w:cstheme="minorHAnsi"/>
          <w:spacing w:val="-2"/>
        </w:rPr>
        <w:tab/>
        <w:t>Spear also presented the March financial statements and Gazdik stated that it looks like March hotels revenues were down year over year. Spear said that is misleading because March 2025 reflects a $60K payment for back taxes from a third party remitter and that March 2026 revenues are actually higher.  Spear said March</w:t>
      </w:r>
      <w:r w:rsidR="0023580A">
        <w:rPr>
          <w:rFonts w:cstheme="minorHAnsi"/>
          <w:spacing w:val="-2"/>
        </w:rPr>
        <w:t xml:space="preserve"> 2026</w:t>
      </w:r>
      <w:r w:rsidRPr="00F01763">
        <w:rPr>
          <w:rFonts w:cstheme="minorHAnsi"/>
          <w:spacing w:val="-2"/>
        </w:rPr>
        <w:t xml:space="preserve"> is the best tax revenue month in IFAD’s history. </w:t>
      </w:r>
    </w:p>
    <w:p w14:paraId="5C7370B8" w14:textId="77777777" w:rsidR="00676BC2" w:rsidRPr="00F01763" w:rsidRDefault="00676BC2" w:rsidP="00676BC2">
      <w:pPr>
        <w:pStyle w:val="ListParagraph"/>
        <w:tabs>
          <w:tab w:val="left" w:pos="2272"/>
        </w:tabs>
        <w:ind w:left="2272"/>
        <w:rPr>
          <w:rFonts w:cstheme="minorHAnsi"/>
          <w:spacing w:val="-2"/>
        </w:rPr>
      </w:pPr>
      <w:r w:rsidRPr="00F01763">
        <w:rPr>
          <w:rFonts w:cstheme="minorHAnsi"/>
          <w:spacing w:val="-2"/>
        </w:rPr>
        <w:tab/>
      </w:r>
    </w:p>
    <w:p w14:paraId="03C8DDB7" w14:textId="0EA7EF5D" w:rsidR="00676BC2" w:rsidRPr="00F01763" w:rsidRDefault="00676BC2" w:rsidP="00676BC2">
      <w:pPr>
        <w:pStyle w:val="ListParagraph"/>
        <w:tabs>
          <w:tab w:val="left" w:pos="2272"/>
        </w:tabs>
        <w:ind w:left="2272"/>
        <w:rPr>
          <w:rFonts w:cstheme="minorHAnsi"/>
          <w:spacing w:val="-2"/>
        </w:rPr>
      </w:pPr>
      <w:r w:rsidRPr="00F01763">
        <w:rPr>
          <w:rFonts w:cstheme="minorHAnsi"/>
          <w:spacing w:val="-2"/>
        </w:rPr>
        <w:tab/>
        <w:t xml:space="preserve">Spear reviewed the March balance sheet and explained his cash flow statement is based on balance sheet accounts: the Bank of Commerce revenue, which is 1025, the LGBT LGIP investment account, 1040, and the Mountain America checking account 1055. Spear said he uses the combination of those numbers to reconcile to the cash projections spreadsheet.  Warnecke moved to accept the consent agenda, Carpenter seconded. </w:t>
      </w:r>
      <w:r w:rsidR="0023580A">
        <w:rPr>
          <w:rFonts w:cstheme="minorHAnsi"/>
          <w:spacing w:val="-2"/>
        </w:rPr>
        <w:t>Motion passed.</w:t>
      </w:r>
    </w:p>
    <w:p w14:paraId="4E10009F" w14:textId="77777777" w:rsidR="00676BC2" w:rsidRPr="00F01763" w:rsidRDefault="00676BC2" w:rsidP="00720EA7">
      <w:pPr>
        <w:pStyle w:val="ListParagraph"/>
        <w:tabs>
          <w:tab w:val="left" w:pos="2272"/>
        </w:tabs>
        <w:ind w:left="2272" w:firstLine="0"/>
        <w:rPr>
          <w:rFonts w:cstheme="minorHAnsi"/>
          <w:spacing w:val="-2"/>
        </w:rPr>
      </w:pPr>
    </w:p>
    <w:p w14:paraId="54ABB4E1" w14:textId="57D75C3C" w:rsidR="008958AD" w:rsidRPr="00F01763" w:rsidRDefault="00585738" w:rsidP="005A7D34">
      <w:pPr>
        <w:pStyle w:val="ListParagraph"/>
        <w:widowControl/>
        <w:numPr>
          <w:ilvl w:val="0"/>
          <w:numId w:val="7"/>
        </w:numPr>
        <w:autoSpaceDE/>
        <w:autoSpaceDN/>
        <w:contextualSpacing/>
        <w:rPr>
          <w:rFonts w:cstheme="minorHAnsi"/>
          <w:b/>
          <w:bCs/>
          <w:lang w:val="en"/>
        </w:rPr>
      </w:pPr>
      <w:r w:rsidRPr="00F01763">
        <w:rPr>
          <w:rFonts w:cstheme="minorHAnsi"/>
          <w:b/>
        </w:rPr>
        <w:t>Discussion</w:t>
      </w:r>
      <w:r w:rsidRPr="00F01763">
        <w:rPr>
          <w:rFonts w:cstheme="minorHAnsi"/>
          <w:b/>
          <w:spacing w:val="-5"/>
        </w:rPr>
        <w:t xml:space="preserve"> </w:t>
      </w:r>
      <w:r w:rsidRPr="00F01763">
        <w:rPr>
          <w:rFonts w:cstheme="minorHAnsi"/>
          <w:b/>
        </w:rPr>
        <w:t>Item</w:t>
      </w:r>
      <w:r w:rsidRPr="00F01763">
        <w:rPr>
          <w:rFonts w:cstheme="minorHAnsi"/>
          <w:b/>
          <w:spacing w:val="-1"/>
        </w:rPr>
        <w:t xml:space="preserve"> </w:t>
      </w:r>
      <w:r w:rsidRPr="00F01763">
        <w:rPr>
          <w:rFonts w:cstheme="minorHAnsi"/>
        </w:rPr>
        <w:t>–Public</w:t>
      </w:r>
      <w:r w:rsidRPr="00F01763">
        <w:rPr>
          <w:rFonts w:cstheme="minorHAnsi"/>
          <w:spacing w:val="-5"/>
        </w:rPr>
        <w:t xml:space="preserve"> </w:t>
      </w:r>
      <w:r w:rsidRPr="00F01763">
        <w:rPr>
          <w:rFonts w:cstheme="minorHAnsi"/>
        </w:rPr>
        <w:t>Comment</w:t>
      </w:r>
      <w:r w:rsidRPr="00F01763">
        <w:rPr>
          <w:rFonts w:cstheme="minorHAnsi"/>
          <w:spacing w:val="-3"/>
        </w:rPr>
        <w:t xml:space="preserve"> </w:t>
      </w:r>
      <w:r w:rsidRPr="00F01763">
        <w:rPr>
          <w:rFonts w:cstheme="minorHAnsi"/>
        </w:rPr>
        <w:t>(Any</w:t>
      </w:r>
      <w:r w:rsidRPr="00F01763">
        <w:rPr>
          <w:rFonts w:cstheme="minorHAnsi"/>
          <w:spacing w:val="-4"/>
        </w:rPr>
        <w:t xml:space="preserve"> </w:t>
      </w:r>
      <w:r w:rsidRPr="00F01763">
        <w:rPr>
          <w:rFonts w:cstheme="minorHAnsi"/>
        </w:rPr>
        <w:t>member</w:t>
      </w:r>
      <w:r w:rsidRPr="00F01763">
        <w:rPr>
          <w:rFonts w:cstheme="minorHAnsi"/>
          <w:spacing w:val="-4"/>
        </w:rPr>
        <w:t xml:space="preserve"> </w:t>
      </w:r>
      <w:r w:rsidRPr="00F01763">
        <w:rPr>
          <w:rFonts w:cstheme="minorHAnsi"/>
        </w:rPr>
        <w:t>of</w:t>
      </w:r>
      <w:r w:rsidRPr="00F01763">
        <w:rPr>
          <w:rFonts w:cstheme="minorHAnsi"/>
          <w:spacing w:val="-6"/>
        </w:rPr>
        <w:t xml:space="preserve"> </w:t>
      </w:r>
      <w:r w:rsidRPr="00F01763">
        <w:rPr>
          <w:rFonts w:cstheme="minorHAnsi"/>
        </w:rPr>
        <w:t>the</w:t>
      </w:r>
      <w:r w:rsidRPr="00F01763">
        <w:rPr>
          <w:rFonts w:cstheme="minorHAnsi"/>
          <w:spacing w:val="-3"/>
        </w:rPr>
        <w:t xml:space="preserve"> </w:t>
      </w:r>
      <w:r w:rsidRPr="00F01763">
        <w:rPr>
          <w:rFonts w:cstheme="minorHAnsi"/>
        </w:rPr>
        <w:t>public</w:t>
      </w:r>
      <w:r w:rsidRPr="00F01763">
        <w:rPr>
          <w:rFonts w:cstheme="minorHAnsi"/>
          <w:spacing w:val="-5"/>
        </w:rPr>
        <w:t xml:space="preserve"> </w:t>
      </w:r>
      <w:r w:rsidRPr="00F01763">
        <w:rPr>
          <w:rFonts w:cstheme="minorHAnsi"/>
        </w:rPr>
        <w:t>is</w:t>
      </w:r>
      <w:r w:rsidRPr="00F01763">
        <w:rPr>
          <w:rFonts w:cstheme="minorHAnsi"/>
          <w:spacing w:val="-5"/>
        </w:rPr>
        <w:t xml:space="preserve"> </w:t>
      </w:r>
      <w:r w:rsidRPr="00F01763">
        <w:rPr>
          <w:rFonts w:cstheme="minorHAnsi"/>
        </w:rPr>
        <w:t xml:space="preserve">welcome </w:t>
      </w:r>
    </w:p>
    <w:p w14:paraId="14841838" w14:textId="4CD54DBE" w:rsidR="00803B01" w:rsidRPr="00F01763" w:rsidRDefault="00585738" w:rsidP="00BE44D8">
      <w:pPr>
        <w:pStyle w:val="ListParagraph"/>
        <w:tabs>
          <w:tab w:val="left" w:pos="1462"/>
        </w:tabs>
        <w:spacing w:before="1"/>
        <w:ind w:left="1462" w:right="357" w:firstLine="0"/>
        <w:rPr>
          <w:rFonts w:cstheme="minorHAnsi"/>
        </w:rPr>
      </w:pPr>
      <w:r w:rsidRPr="00F01763">
        <w:rPr>
          <w:rFonts w:cstheme="minorHAnsi"/>
        </w:rPr>
        <w:t xml:space="preserve">to take three minutes and share concerns or questions with the Board).  </w:t>
      </w:r>
      <w:r w:rsidR="00676BC2" w:rsidRPr="00F01763">
        <w:rPr>
          <w:rFonts w:cstheme="minorHAnsi"/>
        </w:rPr>
        <w:t xml:space="preserve">There were no public comments. </w:t>
      </w:r>
      <w:r w:rsidR="00BB5C61" w:rsidRPr="00F01763">
        <w:rPr>
          <w:rFonts w:cstheme="minorHAnsi"/>
        </w:rPr>
        <w:t xml:space="preserve"> </w:t>
      </w:r>
    </w:p>
    <w:p w14:paraId="4E4F55B8" w14:textId="7D85F699" w:rsidR="00B76297" w:rsidRPr="00F01763" w:rsidRDefault="00436FAB" w:rsidP="00B76297">
      <w:pPr>
        <w:pStyle w:val="ListParagraph"/>
        <w:widowControl/>
        <w:numPr>
          <w:ilvl w:val="0"/>
          <w:numId w:val="7"/>
        </w:numPr>
        <w:autoSpaceDE/>
        <w:autoSpaceDN/>
        <w:contextualSpacing/>
        <w:rPr>
          <w:rFonts w:cstheme="minorHAnsi"/>
        </w:rPr>
      </w:pPr>
      <w:r w:rsidRPr="00F01763">
        <w:rPr>
          <w:rFonts w:cstheme="minorHAnsi"/>
          <w:b/>
          <w:bCs/>
          <w:lang w:val="en"/>
        </w:rPr>
        <w:t xml:space="preserve">Action Item – </w:t>
      </w:r>
      <w:r w:rsidRPr="00F01763">
        <w:rPr>
          <w:rFonts w:cstheme="minorHAnsi"/>
          <w:lang w:val="en"/>
        </w:rPr>
        <w:t>Elect New IFAD Board Officers</w:t>
      </w:r>
      <w:r w:rsidR="00676BC2" w:rsidRPr="00F01763">
        <w:rPr>
          <w:rFonts w:cstheme="minorHAnsi"/>
          <w:lang w:val="en"/>
        </w:rPr>
        <w:t xml:space="preserve">. </w:t>
      </w:r>
      <w:r w:rsidR="00B76297" w:rsidRPr="00F01763">
        <w:rPr>
          <w:rFonts w:cstheme="minorHAnsi"/>
        </w:rPr>
        <w:t>Gazdik opened the floor for nominations and nominated Mike Carpenter</w:t>
      </w:r>
      <w:r w:rsidR="0023580A">
        <w:rPr>
          <w:rFonts w:cstheme="minorHAnsi"/>
        </w:rPr>
        <w:t xml:space="preserve"> for Board Chair</w:t>
      </w:r>
      <w:r w:rsidR="00B76297" w:rsidRPr="00F01763">
        <w:rPr>
          <w:rFonts w:cstheme="minorHAnsi"/>
        </w:rPr>
        <w:t xml:space="preserve">. Gazdik said Carpenter has been </w:t>
      </w:r>
      <w:r w:rsidR="0023580A">
        <w:rPr>
          <w:rFonts w:cstheme="minorHAnsi"/>
        </w:rPr>
        <w:t>V</w:t>
      </w:r>
      <w:r w:rsidR="00B76297" w:rsidRPr="00F01763">
        <w:rPr>
          <w:rFonts w:cstheme="minorHAnsi"/>
        </w:rPr>
        <w:t xml:space="preserve">ice </w:t>
      </w:r>
      <w:r w:rsidR="0023580A">
        <w:rPr>
          <w:rFonts w:cstheme="minorHAnsi"/>
        </w:rPr>
        <w:t>C</w:t>
      </w:r>
      <w:r w:rsidR="00B76297" w:rsidRPr="00F01763">
        <w:rPr>
          <w:rFonts w:cstheme="minorHAnsi"/>
        </w:rPr>
        <w:t xml:space="preserve">hair of the board and has taken over when she was not been able to attend a meeting and has done a great job. Carpenter accepted the nomination for board chair. Hearing no other nominations for </w:t>
      </w:r>
      <w:r w:rsidR="0023580A">
        <w:rPr>
          <w:rFonts w:cstheme="minorHAnsi"/>
        </w:rPr>
        <w:t>B</w:t>
      </w:r>
      <w:r w:rsidR="00B76297" w:rsidRPr="00F01763">
        <w:rPr>
          <w:rFonts w:cstheme="minorHAnsi"/>
        </w:rPr>
        <w:t xml:space="preserve">oard </w:t>
      </w:r>
      <w:r w:rsidR="0023580A">
        <w:rPr>
          <w:rFonts w:cstheme="minorHAnsi"/>
        </w:rPr>
        <w:t>C</w:t>
      </w:r>
      <w:r w:rsidR="00B76297" w:rsidRPr="00F01763">
        <w:rPr>
          <w:rFonts w:cstheme="minorHAnsi"/>
        </w:rPr>
        <w:t xml:space="preserve">hair, Gazdik asked for </w:t>
      </w:r>
      <w:r w:rsidR="0023580A">
        <w:rPr>
          <w:rFonts w:cstheme="minorHAnsi"/>
        </w:rPr>
        <w:t>a vote f</w:t>
      </w:r>
      <w:r w:rsidR="00125400">
        <w:rPr>
          <w:rFonts w:cstheme="minorHAnsi"/>
        </w:rPr>
        <w:t>r</w:t>
      </w:r>
      <w:r w:rsidR="0023580A">
        <w:rPr>
          <w:rFonts w:cstheme="minorHAnsi"/>
        </w:rPr>
        <w:t xml:space="preserve">om </w:t>
      </w:r>
      <w:r w:rsidR="00B76297" w:rsidRPr="00F01763">
        <w:rPr>
          <w:rFonts w:cstheme="minorHAnsi"/>
        </w:rPr>
        <w:t xml:space="preserve">all board </w:t>
      </w:r>
      <w:r w:rsidR="0023580A">
        <w:rPr>
          <w:rFonts w:cstheme="minorHAnsi"/>
        </w:rPr>
        <w:t xml:space="preserve">members </w:t>
      </w:r>
      <w:r w:rsidR="00B76297" w:rsidRPr="00F01763">
        <w:rPr>
          <w:rFonts w:cstheme="minorHAnsi"/>
        </w:rPr>
        <w:t xml:space="preserve">to elect Carpenter as the new </w:t>
      </w:r>
      <w:r w:rsidR="0023580A">
        <w:rPr>
          <w:rFonts w:cstheme="minorHAnsi"/>
        </w:rPr>
        <w:t>B</w:t>
      </w:r>
      <w:r w:rsidR="00B76297" w:rsidRPr="00F01763">
        <w:rPr>
          <w:rFonts w:cstheme="minorHAnsi"/>
        </w:rPr>
        <w:t xml:space="preserve">oard </w:t>
      </w:r>
      <w:r w:rsidR="0023580A">
        <w:rPr>
          <w:rFonts w:cstheme="minorHAnsi"/>
        </w:rPr>
        <w:t>C</w:t>
      </w:r>
      <w:r w:rsidR="00B76297" w:rsidRPr="00F01763">
        <w:rPr>
          <w:rFonts w:cstheme="minorHAnsi"/>
        </w:rPr>
        <w:t xml:space="preserve">hair.  All board members responded in the affirmative to elect Carpenter as the new board chair.  </w:t>
      </w:r>
    </w:p>
    <w:p w14:paraId="3C9520EE" w14:textId="77777777" w:rsidR="00FA61ED" w:rsidRPr="00F01763" w:rsidRDefault="00FA61ED" w:rsidP="00FA61ED">
      <w:pPr>
        <w:pStyle w:val="ListParagraph"/>
        <w:widowControl/>
        <w:autoSpaceDE/>
        <w:autoSpaceDN/>
        <w:ind w:left="1462" w:firstLine="0"/>
        <w:contextualSpacing/>
        <w:rPr>
          <w:rFonts w:cstheme="minorHAnsi"/>
          <w:b/>
          <w:bCs/>
          <w:lang w:val="en"/>
        </w:rPr>
      </w:pPr>
    </w:p>
    <w:p w14:paraId="0BB06193" w14:textId="77777777" w:rsidR="0066356F" w:rsidRPr="00F01763" w:rsidRDefault="0066356F" w:rsidP="0066356F">
      <w:pPr>
        <w:pStyle w:val="ListParagraph"/>
        <w:ind w:left="1462" w:hanging="22"/>
        <w:contextualSpacing/>
        <w:rPr>
          <w:rFonts w:cstheme="minorHAnsi"/>
        </w:rPr>
      </w:pPr>
      <w:r w:rsidRPr="00F01763">
        <w:rPr>
          <w:rFonts w:cstheme="minorHAnsi"/>
        </w:rPr>
        <w:t xml:space="preserve">Carpenter nominated Ron Warnecke for the Vice Chair position and emphasized his long-standing position on the board and his knowledge of board proceedings. </w:t>
      </w:r>
      <w:r w:rsidRPr="00F01763">
        <w:rPr>
          <w:rFonts w:cstheme="minorHAnsi"/>
        </w:rPr>
        <w:lastRenderedPageBreak/>
        <w:t xml:space="preserve">Warnecke accepted the nomination.  Gazdik asked if there were any other nominations for Vice Chair.  Hearing none, Gazdik called for the vote.  All board members responded in the affirmative to elect Warnecke as Vice Chair.  </w:t>
      </w:r>
    </w:p>
    <w:p w14:paraId="089C0E5C" w14:textId="77777777" w:rsidR="0066356F" w:rsidRPr="00F01763" w:rsidRDefault="0066356F" w:rsidP="0066356F">
      <w:pPr>
        <w:pStyle w:val="ListParagraph"/>
        <w:ind w:left="1462"/>
        <w:contextualSpacing/>
        <w:rPr>
          <w:rFonts w:cstheme="minorHAnsi"/>
        </w:rPr>
      </w:pPr>
    </w:p>
    <w:p w14:paraId="65DF9D9C" w14:textId="2683E537" w:rsidR="0066356F" w:rsidRPr="00F01763" w:rsidRDefault="0066356F" w:rsidP="0066356F">
      <w:pPr>
        <w:pStyle w:val="ListParagraph"/>
        <w:ind w:left="1462" w:hanging="22"/>
        <w:contextualSpacing/>
        <w:rPr>
          <w:rFonts w:cstheme="minorHAnsi"/>
        </w:rPr>
      </w:pPr>
      <w:r w:rsidRPr="00F01763">
        <w:rPr>
          <w:rFonts w:cstheme="minorHAnsi"/>
        </w:rPr>
        <w:t xml:space="preserve">Gazdik said the last position up for election is the Secretary/Treasurer. Spear has served in that position and has done a great job and Gazdik nominated him to continue in the role of Secretary/Treasurer. Gazdik didn’t know if anybody </w:t>
      </w:r>
      <w:r w:rsidR="00125400">
        <w:rPr>
          <w:rFonts w:cstheme="minorHAnsi"/>
        </w:rPr>
        <w:t xml:space="preserve">is </w:t>
      </w:r>
      <w:r w:rsidRPr="00F01763">
        <w:rPr>
          <w:rFonts w:cstheme="minorHAnsi"/>
        </w:rPr>
        <w:t xml:space="preserve">willing or wanting to take over that responsibility. Gazdik acknowledged the Secretary/Treasurer does not have to be a board member.  Spear accepted the nomination for Secretary/Treasurer.  All board members responded in the affirmative to elect Spear as Secretary/Treasurer.  </w:t>
      </w:r>
    </w:p>
    <w:p w14:paraId="7BA794DA" w14:textId="77777777" w:rsidR="0066356F" w:rsidRPr="00F01763" w:rsidRDefault="0066356F" w:rsidP="0066356F">
      <w:pPr>
        <w:pStyle w:val="ListParagraph"/>
        <w:ind w:left="1462" w:hanging="22"/>
        <w:contextualSpacing/>
        <w:rPr>
          <w:rFonts w:cstheme="minorHAnsi"/>
        </w:rPr>
      </w:pPr>
    </w:p>
    <w:p w14:paraId="4EAE60BB" w14:textId="42038112" w:rsidR="0066356F" w:rsidRPr="00F01763" w:rsidRDefault="0066356F" w:rsidP="0066356F">
      <w:pPr>
        <w:pStyle w:val="ListParagraph"/>
        <w:ind w:left="1462" w:hanging="22"/>
        <w:contextualSpacing/>
        <w:rPr>
          <w:rFonts w:cstheme="minorHAnsi"/>
        </w:rPr>
      </w:pPr>
      <w:r w:rsidRPr="00F01763">
        <w:rPr>
          <w:rFonts w:cstheme="minorHAnsi"/>
        </w:rPr>
        <w:t xml:space="preserve">Although Carpenter was elected Board Chair, he delegated running the </w:t>
      </w:r>
      <w:r w:rsidR="00125400">
        <w:rPr>
          <w:rFonts w:cstheme="minorHAnsi"/>
        </w:rPr>
        <w:t xml:space="preserve">remainder of the </w:t>
      </w:r>
      <w:r w:rsidRPr="00F01763">
        <w:rPr>
          <w:rFonts w:cstheme="minorHAnsi"/>
        </w:rPr>
        <w:t xml:space="preserve">meeting to Gazdik. </w:t>
      </w:r>
    </w:p>
    <w:p w14:paraId="77DF0E8F" w14:textId="54985540" w:rsidR="00436FAB" w:rsidRPr="00F01763" w:rsidRDefault="00436FAB" w:rsidP="00B76297">
      <w:pPr>
        <w:pStyle w:val="ListParagraph"/>
        <w:widowControl/>
        <w:autoSpaceDE/>
        <w:autoSpaceDN/>
        <w:ind w:left="1462" w:firstLine="0"/>
        <w:contextualSpacing/>
        <w:rPr>
          <w:rFonts w:cstheme="minorHAnsi"/>
          <w:b/>
          <w:bCs/>
          <w:lang w:val="en"/>
        </w:rPr>
      </w:pPr>
    </w:p>
    <w:p w14:paraId="3FF45BDB" w14:textId="6DC25368" w:rsidR="00436FAB" w:rsidRPr="00EE2A53" w:rsidRDefault="00436FAB" w:rsidP="00436FAB">
      <w:pPr>
        <w:pStyle w:val="ListParagraph"/>
        <w:numPr>
          <w:ilvl w:val="0"/>
          <w:numId w:val="7"/>
        </w:numPr>
        <w:tabs>
          <w:tab w:val="left" w:pos="1462"/>
        </w:tabs>
        <w:spacing w:before="1"/>
        <w:ind w:right="357"/>
        <w:rPr>
          <w:b/>
          <w:bCs/>
          <w:lang w:val="en"/>
        </w:rPr>
      </w:pPr>
      <w:r w:rsidRPr="00F01763">
        <w:rPr>
          <w:rFonts w:cstheme="minorHAnsi"/>
          <w:b/>
          <w:bCs/>
          <w:lang w:val="en"/>
        </w:rPr>
        <w:t xml:space="preserve">Action Item – </w:t>
      </w:r>
      <w:r w:rsidRPr="00F01763">
        <w:t xml:space="preserve">Approve 2025 audit from Rudd &amp; </w:t>
      </w:r>
      <w:r w:rsidR="00744FA9" w:rsidRPr="00F01763">
        <w:t>Company</w:t>
      </w:r>
      <w:r w:rsidRPr="00F01763">
        <w:t>. Jay Doman will present.</w:t>
      </w:r>
    </w:p>
    <w:p w14:paraId="5D1E9AD8" w14:textId="77777777" w:rsidR="00EE2A53" w:rsidRDefault="00EE2A53" w:rsidP="00EE2A53">
      <w:pPr>
        <w:pStyle w:val="ListParagraph"/>
        <w:tabs>
          <w:tab w:val="left" w:pos="1462"/>
        </w:tabs>
        <w:spacing w:before="1"/>
        <w:ind w:left="1462" w:right="357" w:firstLine="0"/>
        <w:rPr>
          <w:rFonts w:cstheme="minorHAnsi"/>
          <w:b/>
          <w:bCs/>
          <w:lang w:val="en"/>
        </w:rPr>
      </w:pPr>
    </w:p>
    <w:p w14:paraId="5B574335" w14:textId="69F0AF9D" w:rsidR="00EE2A53" w:rsidRPr="00EE2A53" w:rsidRDefault="00EE2A53" w:rsidP="00EE2A53">
      <w:pPr>
        <w:pStyle w:val="ListParagraph"/>
        <w:tabs>
          <w:tab w:val="left" w:pos="1462"/>
        </w:tabs>
        <w:spacing w:before="1"/>
        <w:ind w:left="1462" w:right="357" w:hanging="22"/>
        <w:rPr>
          <w:rFonts w:cstheme="minorHAnsi"/>
        </w:rPr>
      </w:pPr>
      <w:r w:rsidRPr="00EE2A53">
        <w:rPr>
          <w:rFonts w:cstheme="minorHAnsi"/>
        </w:rPr>
        <w:t>Doman apologized for not meeting the April 30th deadline but appreciated Bjornlie and Spear responding to their questions.  Doman said if the district chooses to have Rudd and Company do the audit again, they have adjusted their schedule to meet the April 30</w:t>
      </w:r>
      <w:r w:rsidRPr="00EE2A53">
        <w:rPr>
          <w:rFonts w:cstheme="minorHAnsi"/>
          <w:vertAlign w:val="superscript"/>
        </w:rPr>
        <w:t>th</w:t>
      </w:r>
      <w:r w:rsidRPr="00EE2A53">
        <w:rPr>
          <w:rFonts w:cstheme="minorHAnsi"/>
        </w:rPr>
        <w:t xml:space="preserve"> deadline in the future.  Spear explained that the District has 210 days after the close of the fiscal year to present the Trustee with an audit report. In addition, reporting to the State of Idaho” Local Government Registry was moved to July 1 from October 1.  The final audit report is required for that submission. Doman proceed</w:t>
      </w:r>
      <w:r w:rsidR="00125400">
        <w:rPr>
          <w:rFonts w:cstheme="minorHAnsi"/>
        </w:rPr>
        <w:t>ed</w:t>
      </w:r>
      <w:r w:rsidRPr="00EE2A53">
        <w:rPr>
          <w:rFonts w:cstheme="minorHAnsi"/>
        </w:rPr>
        <w:t xml:space="preserve"> to provide the following highlights for the audit report. </w:t>
      </w:r>
    </w:p>
    <w:p w14:paraId="3DBA1D1C" w14:textId="705C09D2"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A clean opinion was given</w:t>
      </w:r>
      <w:r w:rsidR="0023580A">
        <w:rPr>
          <w:rFonts w:cstheme="minorHAnsi"/>
        </w:rPr>
        <w:t xml:space="preserve">. Doman was </w:t>
      </w:r>
      <w:r w:rsidRPr="00EE2A53">
        <w:rPr>
          <w:rFonts w:cstheme="minorHAnsi"/>
        </w:rPr>
        <w:t xml:space="preserve">happy to report that through all of </w:t>
      </w:r>
      <w:r w:rsidR="0023580A">
        <w:rPr>
          <w:rFonts w:cstheme="minorHAnsi"/>
        </w:rPr>
        <w:t xml:space="preserve">their </w:t>
      </w:r>
      <w:r w:rsidRPr="00EE2A53">
        <w:rPr>
          <w:rFonts w:cstheme="minorHAnsi"/>
        </w:rPr>
        <w:t>procedures and processes</w:t>
      </w:r>
      <w:r w:rsidR="0023580A">
        <w:rPr>
          <w:rFonts w:cstheme="minorHAnsi"/>
        </w:rPr>
        <w:t xml:space="preserve">; </w:t>
      </w:r>
      <w:r w:rsidRPr="00EE2A53">
        <w:rPr>
          <w:rFonts w:cstheme="minorHAnsi"/>
        </w:rPr>
        <w:t xml:space="preserve">Rudd and Company believes that the financials are presented fairly in all material respects with GAAP and a clean opinion was issued. </w:t>
      </w:r>
      <w:r w:rsidR="0023580A">
        <w:rPr>
          <w:rFonts w:cstheme="minorHAnsi"/>
        </w:rPr>
        <w:t xml:space="preserve">Rudd and Company did not identify any material weaknesses. </w:t>
      </w:r>
    </w:p>
    <w:p w14:paraId="27FB9D08" w14:textId="1965D379"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 xml:space="preserve">Pleased that the district prepared a budget for the governmental funds. </w:t>
      </w:r>
      <w:r w:rsidR="00285800">
        <w:rPr>
          <w:rFonts w:cstheme="minorHAnsi"/>
        </w:rPr>
        <w:t xml:space="preserve">Rudd and Company is </w:t>
      </w:r>
      <w:r w:rsidRPr="00EE2A53">
        <w:rPr>
          <w:rFonts w:cstheme="minorHAnsi"/>
        </w:rPr>
        <w:t>recommending creating a budget for each governmental fund</w:t>
      </w:r>
      <w:r w:rsidR="0023580A">
        <w:rPr>
          <w:rFonts w:cstheme="minorHAnsi"/>
        </w:rPr>
        <w:t xml:space="preserve"> (General Fund, Capital Fund and Debt Service Fund)</w:t>
      </w:r>
      <w:r w:rsidRPr="00EE2A53">
        <w:rPr>
          <w:rFonts w:cstheme="minorHAnsi"/>
        </w:rPr>
        <w:t xml:space="preserve">.  </w:t>
      </w:r>
    </w:p>
    <w:p w14:paraId="7AC3F7EC" w14:textId="5169A82E"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During the current fiscal year, little over $ 3.2 million dollars of district taxes were recognized and the District has a net position of a little more than $22M</w:t>
      </w:r>
      <w:r w:rsidR="0023580A">
        <w:rPr>
          <w:rFonts w:cstheme="minorHAnsi"/>
        </w:rPr>
        <w:t>. A</w:t>
      </w:r>
      <w:r w:rsidRPr="00EE2A53">
        <w:rPr>
          <w:rFonts w:cstheme="minorHAnsi"/>
        </w:rPr>
        <w:t xml:space="preserve">n increase of $800K over the previous year. </w:t>
      </w:r>
    </w:p>
    <w:p w14:paraId="4B0B0588" w14:textId="77777777"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 xml:space="preserve">Capital assets, net of depreciation, are $63M. </w:t>
      </w:r>
    </w:p>
    <w:p w14:paraId="00E0025C" w14:textId="3703FCF5"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Prior Period adjustment</w:t>
      </w:r>
      <w:r w:rsidR="0023580A">
        <w:rPr>
          <w:rFonts w:cstheme="minorHAnsi"/>
        </w:rPr>
        <w:t xml:space="preserve"> of $150,028</w:t>
      </w:r>
      <w:r w:rsidRPr="00EE2A53">
        <w:rPr>
          <w:rFonts w:cstheme="minorHAnsi"/>
        </w:rPr>
        <w:t xml:space="preserve"> – </w:t>
      </w:r>
      <w:r w:rsidR="0023580A">
        <w:rPr>
          <w:rFonts w:cstheme="minorHAnsi"/>
        </w:rPr>
        <w:t xml:space="preserve">The issue was how </w:t>
      </w:r>
      <w:r w:rsidR="00B5177E">
        <w:rPr>
          <w:rFonts w:cstheme="minorHAnsi"/>
        </w:rPr>
        <w:t xml:space="preserve">ticketing incentive revenue was being calculated and recognized.  Because of delay in receiving ticketing incentive revenue, the revenue was not recognized in the prior year and was recognized in the current year. The adjustment moves the ticketing incentive revenue from 2026 to 2025. </w:t>
      </w:r>
      <w:r w:rsidRPr="00EE2A53">
        <w:rPr>
          <w:rFonts w:cstheme="minorHAnsi"/>
        </w:rPr>
        <w:t xml:space="preserve">Doman explained this was not considered a qualitative enough issue for financial statements to be reissued. </w:t>
      </w:r>
    </w:p>
    <w:p w14:paraId="2CC72FA2" w14:textId="61109A64" w:rsidR="00EE2A53" w:rsidRPr="00EE2A53" w:rsidRDefault="00EE2A53" w:rsidP="00EE2A53">
      <w:pPr>
        <w:pStyle w:val="ListParagraph"/>
        <w:numPr>
          <w:ilvl w:val="0"/>
          <w:numId w:val="14"/>
        </w:numPr>
        <w:tabs>
          <w:tab w:val="left" w:pos="1462"/>
        </w:tabs>
        <w:spacing w:before="1"/>
        <w:ind w:left="1890" w:right="357"/>
        <w:rPr>
          <w:rFonts w:cstheme="minorHAnsi"/>
        </w:rPr>
      </w:pPr>
      <w:r w:rsidRPr="00EE2A53">
        <w:rPr>
          <w:rFonts w:cstheme="minorHAnsi"/>
        </w:rPr>
        <w:t>Doman explained there are new accounting pronouncements,  GASB 101, 102, 103, and 104. 103 is going to potentially</w:t>
      </w:r>
      <w:r w:rsidR="00F82E4A">
        <w:rPr>
          <w:rFonts w:cstheme="minorHAnsi"/>
        </w:rPr>
        <w:t xml:space="preserve"> </w:t>
      </w:r>
      <w:r w:rsidR="00F82E4A" w:rsidRPr="00F82E4A">
        <w:rPr>
          <w:rFonts w:cstheme="minorHAnsi"/>
        </w:rPr>
        <w:t>change</w:t>
      </w:r>
      <w:r w:rsidRPr="00EE2A53">
        <w:rPr>
          <w:rFonts w:cstheme="minorHAnsi"/>
        </w:rPr>
        <w:t xml:space="preserve"> the format of the financial statement slightly. </w:t>
      </w:r>
    </w:p>
    <w:p w14:paraId="602E6335" w14:textId="7B803AD2" w:rsidR="00DC2FF3" w:rsidRDefault="00EE2A53" w:rsidP="00DC2FF3">
      <w:pPr>
        <w:pStyle w:val="ListParagraph"/>
        <w:numPr>
          <w:ilvl w:val="0"/>
          <w:numId w:val="14"/>
        </w:numPr>
        <w:tabs>
          <w:tab w:val="left" w:pos="1462"/>
        </w:tabs>
        <w:spacing w:before="1"/>
        <w:ind w:left="1890" w:right="357"/>
        <w:rPr>
          <w:rFonts w:cstheme="minorHAnsi"/>
        </w:rPr>
      </w:pPr>
      <w:r w:rsidRPr="00EE2A53">
        <w:rPr>
          <w:rFonts w:cstheme="minorHAnsi"/>
        </w:rPr>
        <w:t xml:space="preserve">It is appropriate to have a capitalization policy because certain types of assets will have to be disclosed differently. </w:t>
      </w:r>
      <w:r w:rsidR="00DC2FF3">
        <w:rPr>
          <w:rFonts w:cstheme="minorHAnsi"/>
        </w:rPr>
        <w:t xml:space="preserve">This will be reflected in notes </w:t>
      </w:r>
      <w:r w:rsidR="00F82E4A">
        <w:rPr>
          <w:rFonts w:cstheme="minorHAnsi"/>
        </w:rPr>
        <w:t>for</w:t>
      </w:r>
      <w:r w:rsidR="00DC2FF3">
        <w:rPr>
          <w:rFonts w:cstheme="minorHAnsi"/>
        </w:rPr>
        <w:t xml:space="preserve"> future audits. </w:t>
      </w:r>
    </w:p>
    <w:p w14:paraId="1B81E93E" w14:textId="0B0CB759" w:rsidR="00C86114" w:rsidRDefault="00DC2FF3" w:rsidP="00DC2FF3">
      <w:pPr>
        <w:pStyle w:val="ListParagraph"/>
        <w:numPr>
          <w:ilvl w:val="0"/>
          <w:numId w:val="14"/>
        </w:numPr>
        <w:tabs>
          <w:tab w:val="left" w:pos="1462"/>
        </w:tabs>
        <w:spacing w:before="1"/>
        <w:ind w:left="1890" w:right="357"/>
        <w:rPr>
          <w:rFonts w:cstheme="minorHAnsi"/>
        </w:rPr>
      </w:pPr>
      <w:r>
        <w:rPr>
          <w:rFonts w:cstheme="minorHAnsi"/>
        </w:rPr>
        <w:t xml:space="preserve">Doman suggested the District </w:t>
      </w:r>
      <w:r w:rsidR="00285800">
        <w:rPr>
          <w:rFonts w:cstheme="minorHAnsi"/>
        </w:rPr>
        <w:t xml:space="preserve">look into purchasing new software that allows fund accounting.  QuickBooks does not have that functionality. </w:t>
      </w:r>
      <w:r w:rsidR="00C86114">
        <w:rPr>
          <w:rFonts w:cstheme="minorHAnsi"/>
        </w:rPr>
        <w:t xml:space="preserve">Gazdik recommended staying with QuickBooks and let Rudd &amp; Company create the </w:t>
      </w:r>
      <w:r w:rsidR="00C86114">
        <w:rPr>
          <w:rFonts w:cstheme="minorHAnsi"/>
        </w:rPr>
        <w:lastRenderedPageBreak/>
        <w:t xml:space="preserve">financial statements. </w:t>
      </w:r>
    </w:p>
    <w:p w14:paraId="058A0B5F" w14:textId="77777777" w:rsidR="00496F1A" w:rsidRDefault="00C86114" w:rsidP="00DC2FF3">
      <w:pPr>
        <w:pStyle w:val="ListParagraph"/>
        <w:numPr>
          <w:ilvl w:val="0"/>
          <w:numId w:val="14"/>
        </w:numPr>
        <w:tabs>
          <w:tab w:val="left" w:pos="1462"/>
        </w:tabs>
        <w:spacing w:before="1"/>
        <w:ind w:left="1890" w:right="357"/>
        <w:rPr>
          <w:rFonts w:cstheme="minorHAnsi"/>
        </w:rPr>
      </w:pPr>
      <w:r>
        <w:rPr>
          <w:rFonts w:cstheme="minorHAnsi"/>
        </w:rPr>
        <w:t xml:space="preserve">Cash balances in excess of FDIC thresholds should be </w:t>
      </w:r>
      <w:r w:rsidR="00496F1A">
        <w:rPr>
          <w:rFonts w:cstheme="minorHAnsi"/>
        </w:rPr>
        <w:t>monitored.</w:t>
      </w:r>
    </w:p>
    <w:p w14:paraId="12654D08" w14:textId="01E29B4A" w:rsidR="00496F1A" w:rsidRDefault="00496F1A" w:rsidP="00DC2FF3">
      <w:pPr>
        <w:pStyle w:val="ListParagraph"/>
        <w:numPr>
          <w:ilvl w:val="0"/>
          <w:numId w:val="14"/>
        </w:numPr>
        <w:tabs>
          <w:tab w:val="left" w:pos="1462"/>
        </w:tabs>
        <w:spacing w:before="1"/>
        <w:ind w:left="1890" w:right="357"/>
        <w:rPr>
          <w:rFonts w:cstheme="minorHAnsi"/>
        </w:rPr>
      </w:pPr>
      <w:r>
        <w:rPr>
          <w:rFonts w:cstheme="minorHAnsi"/>
        </w:rPr>
        <w:t>Management should adopt a formal journal entry review process to improve segregation of duties.</w:t>
      </w:r>
      <w:r w:rsidR="007F2E2E">
        <w:rPr>
          <w:rFonts w:cstheme="minorHAnsi"/>
        </w:rPr>
        <w:t xml:space="preserve"> Spear suggested that he and White be provided a journal entry register to approve on a monthly basis. The register would then be part of the Centennial Management monthly financial statement review. Bjornlie said she would see if there is an approval process within the accounting system (Sage) to provide journal entry review. </w:t>
      </w:r>
    </w:p>
    <w:p w14:paraId="0BFDAF45" w14:textId="77777777" w:rsidR="00E3465A" w:rsidRDefault="007F2E2E" w:rsidP="00DC2FF3">
      <w:pPr>
        <w:pStyle w:val="ListParagraph"/>
        <w:numPr>
          <w:ilvl w:val="0"/>
          <w:numId w:val="14"/>
        </w:numPr>
        <w:tabs>
          <w:tab w:val="left" w:pos="1462"/>
        </w:tabs>
        <w:spacing w:before="1"/>
        <w:ind w:left="1890" w:right="357"/>
        <w:rPr>
          <w:rFonts w:cstheme="minorHAnsi"/>
        </w:rPr>
      </w:pPr>
      <w:r>
        <w:rPr>
          <w:rFonts w:cstheme="minorHAnsi"/>
        </w:rPr>
        <w:t>Suggested Centennial Management provide additional support for Bjornlie for accounting functions.</w:t>
      </w:r>
    </w:p>
    <w:p w14:paraId="5A1F1AC6" w14:textId="07187BEA" w:rsidR="00941061" w:rsidRDefault="00E3465A" w:rsidP="00941061">
      <w:pPr>
        <w:pStyle w:val="ListParagraph"/>
        <w:numPr>
          <w:ilvl w:val="0"/>
          <w:numId w:val="14"/>
        </w:numPr>
        <w:tabs>
          <w:tab w:val="left" w:pos="1462"/>
        </w:tabs>
        <w:spacing w:before="1"/>
        <w:ind w:left="1890" w:right="357"/>
        <w:rPr>
          <w:rFonts w:cstheme="minorHAnsi"/>
        </w:rPr>
      </w:pPr>
      <w:r>
        <w:rPr>
          <w:rFonts w:cstheme="minorHAnsi"/>
        </w:rPr>
        <w:t xml:space="preserve">Spear presented Doman with a signed representation letter. </w:t>
      </w:r>
    </w:p>
    <w:p w14:paraId="3788F879" w14:textId="77777777" w:rsidR="00941061" w:rsidRDefault="00941061" w:rsidP="00941061">
      <w:pPr>
        <w:tabs>
          <w:tab w:val="left" w:pos="1462"/>
        </w:tabs>
        <w:spacing w:before="1"/>
        <w:ind w:right="357"/>
        <w:rPr>
          <w:rFonts w:cstheme="minorHAnsi"/>
        </w:rPr>
      </w:pPr>
      <w:r>
        <w:rPr>
          <w:rFonts w:cstheme="minorHAnsi"/>
        </w:rPr>
        <w:tab/>
      </w:r>
    </w:p>
    <w:p w14:paraId="7BFB14D4" w14:textId="543068D7" w:rsidR="00941061" w:rsidRPr="00941061" w:rsidRDefault="00941061" w:rsidP="00941061">
      <w:pPr>
        <w:tabs>
          <w:tab w:val="left" w:pos="1462"/>
        </w:tabs>
        <w:spacing w:before="1"/>
        <w:ind w:left="1440" w:right="357"/>
        <w:rPr>
          <w:rFonts w:cstheme="minorHAnsi"/>
        </w:rPr>
      </w:pPr>
      <w:r>
        <w:rPr>
          <w:rFonts w:cstheme="minorHAnsi"/>
        </w:rPr>
        <w:tab/>
        <w:t xml:space="preserve">The board did not take formal action on this item but provided a signed Management Representation Letter accepting the audit.  </w:t>
      </w:r>
    </w:p>
    <w:p w14:paraId="6BA37C35" w14:textId="77777777" w:rsidR="00E3465A" w:rsidRDefault="00E3465A" w:rsidP="00E3465A">
      <w:pPr>
        <w:tabs>
          <w:tab w:val="left" w:pos="1462"/>
        </w:tabs>
        <w:spacing w:before="1"/>
        <w:ind w:left="1530" w:right="357"/>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AF78E3" w:rsidRPr="00F01763" w14:paraId="20139E0F" w14:textId="77777777" w:rsidTr="006D380B">
        <w:trPr>
          <w:tblCellSpacing w:w="15" w:type="dxa"/>
        </w:trPr>
        <w:tc>
          <w:tcPr>
            <w:tcW w:w="0" w:type="auto"/>
            <w:vAlign w:val="center"/>
            <w:hideMark/>
          </w:tcPr>
          <w:p w14:paraId="7248B487" w14:textId="327AC998" w:rsidR="00AF78E3" w:rsidRPr="00F01763" w:rsidRDefault="00C83689" w:rsidP="006A557F">
            <w:pPr>
              <w:pStyle w:val="ListParagraph"/>
              <w:numPr>
                <w:ilvl w:val="0"/>
                <w:numId w:val="7"/>
              </w:numPr>
              <w:tabs>
                <w:tab w:val="left" w:pos="1462"/>
              </w:tabs>
              <w:spacing w:before="1"/>
              <w:ind w:right="357"/>
            </w:pPr>
            <w:r w:rsidRPr="00F01763">
              <w:rPr>
                <w:rFonts w:cstheme="minorHAnsi"/>
                <w:b/>
                <w:bCs/>
                <w:lang w:val="en"/>
              </w:rPr>
              <w:t>Action Item –</w:t>
            </w:r>
            <w:r w:rsidRPr="00F01763">
              <w:rPr>
                <w:b/>
                <w:bCs/>
                <w:lang w:val="en"/>
              </w:rPr>
              <w:t xml:space="preserve"> </w:t>
            </w:r>
            <w:r w:rsidRPr="00F01763">
              <w:rPr>
                <w:lang w:val="en"/>
              </w:rPr>
              <w:t>Discuss and approve capitalization policy.</w:t>
            </w:r>
            <w:r w:rsidR="00243225" w:rsidRPr="00F01763">
              <w:rPr>
                <w:lang w:val="en"/>
              </w:rPr>
              <w:t xml:space="preserve"> Spear presented a draft capitalization policy that </w:t>
            </w:r>
            <w:r w:rsidR="00AF78E3" w:rsidRPr="00F01763">
              <w:rPr>
                <w:lang w:val="en"/>
              </w:rPr>
              <w:t>covered</w:t>
            </w:r>
            <w:r w:rsidR="00243225" w:rsidRPr="00F01763">
              <w:rPr>
                <w:lang w:val="en"/>
              </w:rPr>
              <w:t xml:space="preserve"> what should and should not be capitalized, capitalization thresholds, approval authority levels, capital reserve </w:t>
            </w:r>
            <w:r w:rsidR="0066057B" w:rsidRPr="00F01763">
              <w:rPr>
                <w:lang w:val="en"/>
              </w:rPr>
              <w:t>policy,</w:t>
            </w:r>
            <w:r w:rsidR="00243225" w:rsidRPr="00F01763">
              <w:rPr>
                <w:lang w:val="en"/>
              </w:rPr>
              <w:t xml:space="preserve"> and lifecycle replacement. Spear proposed various thresholds</w:t>
            </w:r>
            <w:r w:rsidR="00AF78E3" w:rsidRPr="00F01763">
              <w:rPr>
                <w:lang w:val="en"/>
              </w:rPr>
              <w:t xml:space="preserve"> for different purchases: </w:t>
            </w:r>
            <w:r w:rsidR="00AF78E3" w:rsidRPr="00F01763">
              <w:t xml:space="preserve">Furniture, fixtures &amp; equipment (FF&amp;E), Technology, Building Improvements, Mechanical Systems, Software Systems, New Construction. Jay Doman of Rudd and Company suggested one threshold number.  Doman explained that the Office of Management and Budget came out a few years ago and increased the threshold up from $5,000 to $10,000. Doman said $10,000 is a very accepted number across the board in the government </w:t>
            </w:r>
            <w:r w:rsidR="00125400">
              <w:t>segment</w:t>
            </w:r>
            <w:r w:rsidR="00AF78E3" w:rsidRPr="00F01763">
              <w:t xml:space="preserve">. The single threshold makes it easy when </w:t>
            </w:r>
            <w:r w:rsidR="006A557F" w:rsidRPr="00F01763">
              <w:t xml:space="preserve">the auditor does its </w:t>
            </w:r>
            <w:r w:rsidR="00AF78E3" w:rsidRPr="00F01763">
              <w:t xml:space="preserve">testing. </w:t>
            </w:r>
          </w:p>
          <w:p w14:paraId="1876D617" w14:textId="77777777" w:rsidR="006A557F" w:rsidRPr="00F01763" w:rsidRDefault="006A557F" w:rsidP="006A557F">
            <w:pPr>
              <w:pStyle w:val="ListParagraph"/>
              <w:tabs>
                <w:tab w:val="left" w:pos="1462"/>
              </w:tabs>
              <w:spacing w:before="1"/>
              <w:ind w:left="1462" w:right="357" w:firstLine="0"/>
              <w:rPr>
                <w:rFonts w:cstheme="minorHAnsi"/>
                <w:b/>
                <w:bCs/>
                <w:lang w:val="en"/>
              </w:rPr>
            </w:pPr>
          </w:p>
          <w:p w14:paraId="431AA7D7" w14:textId="63567C7D" w:rsidR="00A24171" w:rsidRPr="00F01763" w:rsidRDefault="006A557F" w:rsidP="006A557F">
            <w:pPr>
              <w:pStyle w:val="ListParagraph"/>
              <w:tabs>
                <w:tab w:val="left" w:pos="1462"/>
              </w:tabs>
              <w:spacing w:before="1"/>
              <w:ind w:left="1462" w:right="357" w:firstLine="0"/>
            </w:pPr>
            <w:r w:rsidRPr="00F01763">
              <w:t xml:space="preserve">For approval levels, Gazdik suggested simplifying and suggested giving approval authority to the Executive Director up to $50,000. Anything over that amount would require full board approval. Doman said one of the important internal controls is the board’s mitigation of segregation of duties by </w:t>
            </w:r>
            <w:r w:rsidR="00125400">
              <w:t xml:space="preserve">the </w:t>
            </w:r>
            <w:r w:rsidRPr="00F01763">
              <w:t xml:space="preserve">board's review of financials every month. That's one of your internal controls. Doman stated that allowing the Executive Director to approve capitalization of assets up to $50,000 means there could be a number of transactions </w:t>
            </w:r>
            <w:r w:rsidR="005E32E6" w:rsidRPr="00F01763">
              <w:t xml:space="preserve">processed before the board reviews the monthly financials. Spear explained that he provides a weekly report to the board that would cover those  </w:t>
            </w:r>
            <w:r w:rsidRPr="00F01763">
              <w:t xml:space="preserve"> </w:t>
            </w:r>
            <w:r w:rsidR="005E32E6" w:rsidRPr="00F01763">
              <w:t xml:space="preserve">transactions. </w:t>
            </w:r>
            <w:r w:rsidR="00A24171" w:rsidRPr="00F01763">
              <w:t>Doman acknowledged th</w:t>
            </w:r>
            <w:r w:rsidR="00F82E4A">
              <w:t xml:space="preserve">is would be considered </w:t>
            </w:r>
            <w:r w:rsidR="00A24171" w:rsidRPr="00F01763">
              <w:t xml:space="preserve">one of the board’s </w:t>
            </w:r>
            <w:r w:rsidRPr="00F01763">
              <w:t>internal controls</w:t>
            </w:r>
            <w:r w:rsidR="00A24171" w:rsidRPr="00F01763">
              <w:t>.</w:t>
            </w:r>
          </w:p>
          <w:p w14:paraId="2270B487" w14:textId="77777777" w:rsidR="00A24171" w:rsidRPr="00F01763" w:rsidRDefault="00A24171" w:rsidP="006A557F">
            <w:pPr>
              <w:pStyle w:val="ListParagraph"/>
              <w:tabs>
                <w:tab w:val="left" w:pos="1462"/>
              </w:tabs>
              <w:spacing w:before="1"/>
              <w:ind w:left="1462" w:right="357" w:firstLine="0"/>
            </w:pPr>
          </w:p>
          <w:p w14:paraId="0A2006F6" w14:textId="4E55E10F" w:rsidR="00F01763" w:rsidRPr="00F01763" w:rsidRDefault="00A24171" w:rsidP="00F01763">
            <w:pPr>
              <w:pStyle w:val="ListParagraph"/>
              <w:tabs>
                <w:tab w:val="left" w:pos="1462"/>
              </w:tabs>
              <w:spacing w:before="1"/>
              <w:ind w:left="1462" w:right="357" w:firstLine="23"/>
              <w:rPr>
                <w:rFonts w:eastAsia="Aptos" w:cs="Times New Roman"/>
                <w:kern w:val="2"/>
                <w14:ligatures w14:val="standardContextual"/>
              </w:rPr>
            </w:pPr>
            <w:r w:rsidRPr="00F01763">
              <w:t>Fuller</w:t>
            </w:r>
            <w:r w:rsidR="0016022A" w:rsidRPr="00F01763">
              <w:t xml:space="preserve"> q</w:t>
            </w:r>
            <w:r w:rsidR="0016022A" w:rsidRPr="00F01763">
              <w:rPr>
                <w:rFonts w:eastAsia="Aptos" w:cs="Times New Roman"/>
                <w:kern w:val="2"/>
                <w14:ligatures w14:val="standardContextual"/>
              </w:rPr>
              <w:t xml:space="preserve">uestioned whether any authority should be delegated to a non-board member, non-employee. </w:t>
            </w:r>
            <w:r w:rsidR="00F82E4A">
              <w:rPr>
                <w:rFonts w:eastAsia="Aptos" w:cs="Times New Roman"/>
                <w:kern w:val="2"/>
                <w14:ligatures w14:val="standardContextual"/>
              </w:rPr>
              <w:t xml:space="preserve">Specifically, Fuller asked </w:t>
            </w:r>
            <w:r w:rsidR="0016022A" w:rsidRPr="00F01763">
              <w:rPr>
                <w:rFonts w:eastAsia="Aptos" w:cs="Times New Roman"/>
                <w:kern w:val="2"/>
                <w14:ligatures w14:val="standardContextual"/>
              </w:rPr>
              <w:t xml:space="preserve">why </w:t>
            </w:r>
            <w:r w:rsidR="00F82E4A">
              <w:rPr>
                <w:rFonts w:eastAsia="Aptos" w:cs="Times New Roman"/>
                <w:kern w:val="2"/>
                <w14:ligatures w14:val="standardContextual"/>
              </w:rPr>
              <w:t xml:space="preserve">a </w:t>
            </w:r>
            <w:r w:rsidR="0016022A" w:rsidRPr="00F01763">
              <w:rPr>
                <w:rFonts w:eastAsia="Aptos" w:cs="Times New Roman"/>
                <w:kern w:val="2"/>
                <w14:ligatures w14:val="standardContextual"/>
              </w:rPr>
              <w:t xml:space="preserve">Centennial Management </w:t>
            </w:r>
            <w:r w:rsidR="00F82E4A">
              <w:rPr>
                <w:rFonts w:eastAsia="Aptos" w:cs="Times New Roman"/>
                <w:kern w:val="2"/>
                <w14:ligatures w14:val="standardContextual"/>
              </w:rPr>
              <w:t xml:space="preserve">employee </w:t>
            </w:r>
            <w:r w:rsidR="0016022A" w:rsidRPr="00F01763">
              <w:rPr>
                <w:rFonts w:eastAsia="Aptos" w:cs="Times New Roman"/>
                <w:kern w:val="2"/>
                <w14:ligatures w14:val="standardContextual"/>
              </w:rPr>
              <w:t xml:space="preserve">has </w:t>
            </w:r>
            <w:r w:rsidR="00C50D88" w:rsidRPr="00F01763">
              <w:rPr>
                <w:rFonts w:eastAsia="Aptos" w:cs="Times New Roman"/>
                <w:kern w:val="2"/>
                <w14:ligatures w14:val="standardContextual"/>
              </w:rPr>
              <w:t>any authority granted on this issue?</w:t>
            </w:r>
            <w:r w:rsidR="0066057B">
              <w:rPr>
                <w:rFonts w:eastAsia="Aptos" w:cs="Times New Roman"/>
                <w:kern w:val="2"/>
                <w14:ligatures w14:val="standardContextual"/>
              </w:rPr>
              <w:t xml:space="preserve"> </w:t>
            </w:r>
            <w:r w:rsidR="00F01763" w:rsidRPr="00F01763">
              <w:rPr>
                <w:rFonts w:eastAsia="Aptos" w:cs="Times New Roman"/>
                <w:kern w:val="2"/>
                <w14:ligatures w14:val="standardContextual"/>
              </w:rPr>
              <w:t xml:space="preserve">Spear said he thinks it is important to give the operator flexibility. </w:t>
            </w:r>
            <w:r w:rsidR="0066057B">
              <w:rPr>
                <w:rFonts w:eastAsia="Aptos" w:cs="Times New Roman"/>
                <w:kern w:val="2"/>
                <w14:ligatures w14:val="standardContextual"/>
              </w:rPr>
              <w:t xml:space="preserve">For example, if the </w:t>
            </w:r>
            <w:r w:rsidR="00F01763" w:rsidRPr="00F01763">
              <w:rPr>
                <w:rFonts w:eastAsia="Aptos" w:cs="Times New Roman"/>
                <w:kern w:val="2"/>
                <w14:ligatures w14:val="standardContextual"/>
              </w:rPr>
              <w:t>hot water system goes down and it must be repaired immediately</w:t>
            </w:r>
            <w:r w:rsidR="0066057B">
              <w:rPr>
                <w:rFonts w:eastAsia="Aptos" w:cs="Times New Roman"/>
                <w:kern w:val="2"/>
                <w14:ligatures w14:val="standardContextual"/>
              </w:rPr>
              <w:t xml:space="preserve">, </w:t>
            </w:r>
            <w:r w:rsidR="00F01763" w:rsidRPr="00F01763">
              <w:rPr>
                <w:rFonts w:eastAsia="Aptos" w:cs="Times New Roman"/>
                <w:kern w:val="2"/>
                <w14:ligatures w14:val="standardContextual"/>
              </w:rPr>
              <w:t>Spear wants Aaron White to be able to address the situation and not be required to wait until the next board meeting</w:t>
            </w:r>
            <w:r w:rsidR="0066057B">
              <w:rPr>
                <w:rFonts w:eastAsia="Aptos" w:cs="Times New Roman"/>
                <w:kern w:val="2"/>
                <w14:ligatures w14:val="standardContextual"/>
              </w:rPr>
              <w:t xml:space="preserve"> for approval</w:t>
            </w:r>
            <w:r w:rsidR="00F01763" w:rsidRPr="00F01763">
              <w:rPr>
                <w:rFonts w:eastAsia="Aptos" w:cs="Times New Roman"/>
                <w:kern w:val="2"/>
                <w14:ligatures w14:val="standardContextual"/>
              </w:rPr>
              <w:t xml:space="preserve">.  White </w:t>
            </w:r>
            <w:r w:rsidR="0066057B" w:rsidRPr="00F01763">
              <w:rPr>
                <w:rFonts w:eastAsia="Aptos" w:cs="Times New Roman"/>
                <w:kern w:val="2"/>
                <w14:ligatures w14:val="standardContextual"/>
              </w:rPr>
              <w:t>added that</w:t>
            </w:r>
            <w:r w:rsidR="00F01763" w:rsidRPr="00F01763">
              <w:rPr>
                <w:rFonts w:eastAsia="Aptos" w:cs="Times New Roman"/>
                <w:kern w:val="2"/>
                <w14:ligatures w14:val="standardContextual"/>
              </w:rPr>
              <w:t xml:space="preserve"> </w:t>
            </w:r>
            <w:r w:rsidR="0066057B">
              <w:rPr>
                <w:rFonts w:eastAsia="Aptos" w:cs="Times New Roman"/>
                <w:kern w:val="2"/>
                <w14:ligatures w14:val="standardContextual"/>
              </w:rPr>
              <w:t xml:space="preserve">if any </w:t>
            </w:r>
            <w:r w:rsidR="00F01763" w:rsidRPr="00F01763">
              <w:rPr>
                <w:rFonts w:eastAsia="Aptos" w:cs="Times New Roman"/>
                <w:kern w:val="2"/>
                <w14:ligatures w14:val="standardContextual"/>
              </w:rPr>
              <w:t>sewage and power</w:t>
            </w:r>
            <w:r w:rsidR="0066057B">
              <w:rPr>
                <w:rFonts w:eastAsia="Aptos" w:cs="Times New Roman"/>
                <w:kern w:val="2"/>
                <w14:ligatures w14:val="standardContextual"/>
              </w:rPr>
              <w:t xml:space="preserve"> issues arise, these issues must be addressed im</w:t>
            </w:r>
            <w:r w:rsidR="00F01763" w:rsidRPr="00F01763">
              <w:rPr>
                <w:rFonts w:eastAsia="Aptos" w:cs="Times New Roman"/>
                <w:kern w:val="2"/>
                <w14:ligatures w14:val="standardContextual"/>
              </w:rPr>
              <w:t>mediate</w:t>
            </w:r>
            <w:r w:rsidR="0066057B">
              <w:rPr>
                <w:rFonts w:eastAsia="Aptos" w:cs="Times New Roman"/>
                <w:kern w:val="2"/>
                <w14:ligatures w14:val="standardContextual"/>
              </w:rPr>
              <w:t>ly.</w:t>
            </w:r>
            <w:r w:rsidR="00F01763" w:rsidRPr="00F01763">
              <w:rPr>
                <w:rFonts w:eastAsia="Aptos" w:cs="Times New Roman"/>
                <w:kern w:val="2"/>
                <w14:ligatures w14:val="standardContextual"/>
              </w:rPr>
              <w:t xml:space="preserve"> </w:t>
            </w:r>
          </w:p>
          <w:p w14:paraId="63BCE686" w14:textId="77777777" w:rsidR="0066057B" w:rsidRDefault="0066057B" w:rsidP="00F01763">
            <w:pPr>
              <w:pStyle w:val="ListParagraph"/>
              <w:tabs>
                <w:tab w:val="left" w:pos="1462"/>
              </w:tabs>
              <w:spacing w:before="1"/>
              <w:ind w:left="1462" w:right="357" w:firstLine="23"/>
              <w:rPr>
                <w:rFonts w:eastAsia="Aptos" w:cs="Times New Roman"/>
                <w:kern w:val="2"/>
                <w14:ligatures w14:val="standardContextual"/>
              </w:rPr>
            </w:pPr>
          </w:p>
          <w:p w14:paraId="691E5645" w14:textId="058B2355" w:rsidR="00F01763" w:rsidRPr="00F01763" w:rsidRDefault="00F01763" w:rsidP="00F01763">
            <w:pPr>
              <w:pStyle w:val="ListParagraph"/>
              <w:tabs>
                <w:tab w:val="left" w:pos="1462"/>
              </w:tabs>
              <w:spacing w:before="1"/>
              <w:ind w:left="1462" w:right="357" w:firstLine="23"/>
              <w:rPr>
                <w:rFonts w:eastAsia="Aptos" w:cs="Times New Roman"/>
                <w:kern w:val="2"/>
                <w14:ligatures w14:val="standardContextual"/>
              </w:rPr>
            </w:pPr>
            <w:r w:rsidRPr="00F01763">
              <w:rPr>
                <w:rFonts w:eastAsia="Aptos" w:cs="Times New Roman"/>
                <w:kern w:val="2"/>
                <w14:ligatures w14:val="standardContextual"/>
              </w:rPr>
              <w:t xml:space="preserve">Spear suggested having both himself and White given approval to capitalize anything up to $50K. Fuller explained he thought the issue </w:t>
            </w:r>
            <w:r w:rsidR="00125400">
              <w:rPr>
                <w:rFonts w:eastAsia="Aptos" w:cs="Times New Roman"/>
                <w:kern w:val="2"/>
                <w14:ligatures w14:val="standardContextual"/>
              </w:rPr>
              <w:t xml:space="preserve">before the board </w:t>
            </w:r>
            <w:r w:rsidRPr="00F01763">
              <w:rPr>
                <w:rFonts w:eastAsia="Aptos" w:cs="Times New Roman"/>
                <w:kern w:val="2"/>
                <w14:ligatures w14:val="standardContextual"/>
              </w:rPr>
              <w:t xml:space="preserve">is whether or not it was to be capitalized, not whether or not </w:t>
            </w:r>
            <w:r w:rsidR="00125400">
              <w:rPr>
                <w:rFonts w:eastAsia="Aptos" w:cs="Times New Roman"/>
                <w:kern w:val="2"/>
                <w14:ligatures w14:val="standardContextual"/>
              </w:rPr>
              <w:t xml:space="preserve">repair </w:t>
            </w:r>
            <w:r w:rsidRPr="00F01763">
              <w:rPr>
                <w:rFonts w:eastAsia="Aptos" w:cs="Times New Roman"/>
                <w:kern w:val="2"/>
                <w14:ligatures w14:val="standardContextual"/>
              </w:rPr>
              <w:t xml:space="preserve">was to be done or purchase to occur. </w:t>
            </w:r>
            <w:r w:rsidR="00F82E4A">
              <w:rPr>
                <w:rFonts w:eastAsia="Aptos" w:cs="Times New Roman"/>
                <w:kern w:val="2"/>
                <w14:ligatures w14:val="standardContextual"/>
              </w:rPr>
              <w:t xml:space="preserve">The approval process is an </w:t>
            </w:r>
            <w:r w:rsidRPr="00F01763">
              <w:rPr>
                <w:rFonts w:eastAsia="Aptos" w:cs="Times New Roman"/>
                <w:kern w:val="2"/>
                <w14:ligatures w14:val="standardContextual"/>
              </w:rPr>
              <w:t>accounting function</w:t>
            </w:r>
            <w:r w:rsidR="00F82E4A">
              <w:rPr>
                <w:rFonts w:eastAsia="Aptos" w:cs="Times New Roman"/>
                <w:kern w:val="2"/>
                <w14:ligatures w14:val="standardContextual"/>
              </w:rPr>
              <w:t>.</w:t>
            </w:r>
            <w:r w:rsidRPr="00F01763">
              <w:rPr>
                <w:rFonts w:eastAsia="Aptos" w:cs="Times New Roman"/>
                <w:kern w:val="2"/>
                <w14:ligatures w14:val="standardContextual"/>
              </w:rPr>
              <w:t xml:space="preserve"> Gazdik </w:t>
            </w:r>
            <w:r w:rsidR="00F82E4A">
              <w:rPr>
                <w:rFonts w:eastAsia="Aptos" w:cs="Times New Roman"/>
                <w:kern w:val="2"/>
                <w14:ligatures w14:val="standardContextual"/>
              </w:rPr>
              <w:t xml:space="preserve">agreed and </w:t>
            </w:r>
            <w:r w:rsidRPr="00F01763">
              <w:rPr>
                <w:rFonts w:eastAsia="Aptos" w:cs="Times New Roman"/>
                <w:kern w:val="2"/>
                <w14:ligatures w14:val="standardContextual"/>
              </w:rPr>
              <w:t xml:space="preserve">said we should have a separate expenditure approval policy and not connect that to the capitalization policy. </w:t>
            </w:r>
          </w:p>
          <w:p w14:paraId="456D2311" w14:textId="77777777" w:rsidR="00F01763" w:rsidRDefault="00F01763" w:rsidP="00F01763">
            <w:pPr>
              <w:pStyle w:val="ListParagraph"/>
              <w:tabs>
                <w:tab w:val="left" w:pos="1462"/>
              </w:tabs>
              <w:spacing w:before="1"/>
              <w:ind w:left="1462" w:right="357" w:firstLine="23"/>
              <w:rPr>
                <w:rFonts w:eastAsia="Aptos" w:cs="Times New Roman"/>
                <w:kern w:val="2"/>
                <w14:ligatures w14:val="standardContextual"/>
              </w:rPr>
            </w:pPr>
          </w:p>
          <w:p w14:paraId="7C98659D" w14:textId="4C051112" w:rsidR="00F01763" w:rsidRPr="00F01763" w:rsidRDefault="00F01763" w:rsidP="00F01763">
            <w:pPr>
              <w:pStyle w:val="ListParagraph"/>
              <w:tabs>
                <w:tab w:val="left" w:pos="1462"/>
              </w:tabs>
              <w:spacing w:before="1"/>
              <w:ind w:left="1462" w:right="357" w:firstLine="23"/>
              <w:rPr>
                <w:rFonts w:eastAsia="Aptos" w:cs="Times New Roman"/>
                <w:kern w:val="2"/>
                <w14:ligatures w14:val="standardContextual"/>
              </w:rPr>
            </w:pPr>
            <w:r w:rsidRPr="00F01763">
              <w:rPr>
                <w:rFonts w:eastAsia="Aptos" w:cs="Times New Roman"/>
                <w:kern w:val="2"/>
                <w14:ligatures w14:val="standardContextual"/>
              </w:rPr>
              <w:t xml:space="preserve">Spear then discussed the annual capital reserve contribution and </w:t>
            </w:r>
            <w:r w:rsidR="00941061" w:rsidRPr="00F01763">
              <w:rPr>
                <w:rFonts w:eastAsia="Aptos" w:cs="Times New Roman"/>
                <w:kern w:val="2"/>
                <w14:ligatures w14:val="standardContextual"/>
              </w:rPr>
              <w:t>explained that</w:t>
            </w:r>
            <w:r w:rsidRPr="00F01763">
              <w:rPr>
                <w:rFonts w:eastAsia="Aptos" w:cs="Times New Roman"/>
                <w:kern w:val="2"/>
                <w14:ligatures w14:val="standardContextual"/>
              </w:rPr>
              <w:t xml:space="preserve"> the board transfers $1K per month to the Trustee (Zions Bank) to be placed into a capital reserve fund</w:t>
            </w:r>
            <w:r w:rsidR="00F82E4A">
              <w:rPr>
                <w:rFonts w:eastAsia="Aptos" w:cs="Times New Roman"/>
                <w:kern w:val="2"/>
                <w14:ligatures w14:val="standardContextual"/>
              </w:rPr>
              <w:t xml:space="preserve"> (currently valued at $42K)</w:t>
            </w:r>
            <w:r w:rsidRPr="00F01763">
              <w:rPr>
                <w:rFonts w:eastAsia="Aptos" w:cs="Times New Roman"/>
                <w:kern w:val="2"/>
                <w14:ligatures w14:val="standardContextual"/>
              </w:rPr>
              <w:t xml:space="preserve">.  Spear also said the retained earnings from operations are deposited into the Local Government Investment Pool fund titled LGIP Operations Fund. Currently there is $2.36M in that fund. Gazdik clarified we are not appropriating those funds </w:t>
            </w:r>
            <w:r w:rsidR="00941061">
              <w:rPr>
                <w:rFonts w:eastAsia="Aptos" w:cs="Times New Roman"/>
                <w:kern w:val="2"/>
                <w14:ligatures w14:val="standardContextual"/>
              </w:rPr>
              <w:t xml:space="preserve">specifically for </w:t>
            </w:r>
            <w:r w:rsidRPr="00F01763">
              <w:rPr>
                <w:rFonts w:eastAsia="Aptos" w:cs="Times New Roman"/>
                <w:kern w:val="2"/>
                <w14:ligatures w14:val="standardContextual"/>
              </w:rPr>
              <w:t xml:space="preserve">capital improvement. </w:t>
            </w:r>
            <w:r w:rsidR="00941061">
              <w:rPr>
                <w:rFonts w:eastAsia="Aptos" w:cs="Times New Roman"/>
                <w:kern w:val="2"/>
                <w14:ligatures w14:val="standardContextual"/>
              </w:rPr>
              <w:t>Although i</w:t>
            </w:r>
            <w:r w:rsidRPr="00F01763">
              <w:rPr>
                <w:rFonts w:eastAsia="Aptos" w:cs="Times New Roman"/>
                <w:kern w:val="2"/>
                <w14:ligatures w14:val="standardContextual"/>
              </w:rPr>
              <w:t>t is the board’s intent to use those funds for future capital improvements</w:t>
            </w:r>
            <w:r w:rsidR="00941061">
              <w:rPr>
                <w:rFonts w:eastAsia="Aptos" w:cs="Times New Roman"/>
                <w:kern w:val="2"/>
                <w14:ligatures w14:val="standardContextual"/>
              </w:rPr>
              <w:t xml:space="preserve">, it is important that the use of those funds remain flexible. For example, </w:t>
            </w:r>
            <w:r w:rsidRPr="00F01763">
              <w:rPr>
                <w:rFonts w:eastAsia="Aptos" w:cs="Times New Roman"/>
                <w:kern w:val="2"/>
                <w14:ligatures w14:val="standardContextual"/>
              </w:rPr>
              <w:t xml:space="preserve">if IFAD </w:t>
            </w:r>
            <w:r w:rsidR="00941061">
              <w:rPr>
                <w:rFonts w:eastAsia="Aptos" w:cs="Times New Roman"/>
                <w:kern w:val="2"/>
                <w14:ligatures w14:val="standardContextual"/>
              </w:rPr>
              <w:t xml:space="preserve">experiences a down tax revenue year, it may necessary to </w:t>
            </w:r>
            <w:r w:rsidRPr="00F01763">
              <w:rPr>
                <w:rFonts w:eastAsia="Aptos" w:cs="Times New Roman"/>
                <w:kern w:val="2"/>
                <w14:ligatures w14:val="standardContextual"/>
              </w:rPr>
              <w:t>draw from that fund for operations</w:t>
            </w:r>
            <w:r w:rsidR="00941061">
              <w:rPr>
                <w:rFonts w:eastAsia="Aptos" w:cs="Times New Roman"/>
                <w:kern w:val="2"/>
                <w14:ligatures w14:val="standardContextual"/>
              </w:rPr>
              <w:t>.</w:t>
            </w:r>
            <w:r w:rsidRPr="00F01763">
              <w:rPr>
                <w:rFonts w:eastAsia="Aptos" w:cs="Times New Roman"/>
                <w:kern w:val="2"/>
                <w14:ligatures w14:val="standardContextual"/>
              </w:rPr>
              <w:t xml:space="preserve"> </w:t>
            </w:r>
          </w:p>
          <w:p w14:paraId="436E7F47" w14:textId="77777777" w:rsidR="00F01763" w:rsidRDefault="00F01763" w:rsidP="00F01763">
            <w:pPr>
              <w:pStyle w:val="ListParagraph"/>
              <w:tabs>
                <w:tab w:val="left" w:pos="1462"/>
              </w:tabs>
              <w:spacing w:before="1"/>
              <w:ind w:left="1462" w:right="357" w:firstLine="23"/>
              <w:rPr>
                <w:rFonts w:eastAsia="Aptos" w:cs="Times New Roman"/>
                <w:kern w:val="2"/>
                <w14:ligatures w14:val="standardContextual"/>
              </w:rPr>
            </w:pPr>
          </w:p>
          <w:p w14:paraId="7D7F2DAB" w14:textId="5F1D7172" w:rsidR="00F01763" w:rsidRPr="00F01763" w:rsidRDefault="00F01763" w:rsidP="00F01763">
            <w:pPr>
              <w:pStyle w:val="ListParagraph"/>
              <w:tabs>
                <w:tab w:val="left" w:pos="1462"/>
              </w:tabs>
              <w:spacing w:before="1"/>
              <w:ind w:left="1462" w:right="357" w:firstLine="23"/>
              <w:rPr>
                <w:rFonts w:eastAsia="Aptos" w:cs="Times New Roman"/>
                <w:kern w:val="2"/>
                <w14:ligatures w14:val="standardContextual"/>
              </w:rPr>
            </w:pPr>
            <w:r w:rsidRPr="00F01763">
              <w:rPr>
                <w:rFonts w:eastAsia="Aptos" w:cs="Times New Roman"/>
                <w:kern w:val="2"/>
                <w14:ligatures w14:val="standardContextual"/>
              </w:rPr>
              <w:t xml:space="preserve">Spear said it was important to develop a lifecycle replacement schedule for some key </w:t>
            </w:r>
            <w:r w:rsidR="0066057B" w:rsidRPr="00F01763">
              <w:rPr>
                <w:rFonts w:eastAsia="Aptos" w:cs="Times New Roman"/>
                <w:kern w:val="2"/>
                <w14:ligatures w14:val="standardContextual"/>
              </w:rPr>
              <w:t>areas,</w:t>
            </w:r>
            <w:r>
              <w:rPr>
                <w:rFonts w:eastAsia="Aptos" w:cs="Times New Roman"/>
                <w:kern w:val="2"/>
                <w14:ligatures w14:val="standardContextual"/>
              </w:rPr>
              <w:t xml:space="preserve"> </w:t>
            </w:r>
            <w:r w:rsidRPr="00F01763">
              <w:rPr>
                <w:rFonts w:eastAsia="Aptos" w:cs="Times New Roman"/>
                <w:kern w:val="2"/>
                <w14:ligatures w14:val="standardContextual"/>
              </w:rPr>
              <w:t xml:space="preserve">the ICE system, HVAC, Wi-Fi, scoreboard, seating, and sound system. Spear said he would work with White on developing the lifecycle replacement schedule.  White said he is currently working with subcontractors to develop the schedule.  White said Silver Star, is developing a list for all switches, Wi-Fi, all of our technology equipment. Voltstar is putting a schedule together for the sound systems. White said his goal is to submit with the annual budget a five year lifecycle replacement plan. </w:t>
            </w:r>
          </w:p>
          <w:p w14:paraId="676D2CAA" w14:textId="77777777" w:rsidR="00F01763" w:rsidRPr="00F01763" w:rsidRDefault="00F01763" w:rsidP="00C50D88">
            <w:pPr>
              <w:pStyle w:val="ListParagraph"/>
              <w:tabs>
                <w:tab w:val="left" w:pos="1462"/>
              </w:tabs>
              <w:spacing w:before="1"/>
              <w:ind w:left="1462" w:right="357" w:firstLine="23"/>
              <w:rPr>
                <w:rFonts w:eastAsia="Aptos" w:cs="Times New Roman"/>
                <w:kern w:val="2"/>
                <w14:ligatures w14:val="standardContextual"/>
              </w:rPr>
            </w:pPr>
          </w:p>
          <w:p w14:paraId="092569C7" w14:textId="1A7FF390" w:rsidR="00F01763" w:rsidRDefault="00F01763" w:rsidP="00F01763">
            <w:pPr>
              <w:pStyle w:val="ListParagraph"/>
              <w:tabs>
                <w:tab w:val="left" w:pos="1462"/>
              </w:tabs>
              <w:spacing w:before="1"/>
              <w:ind w:left="1462" w:right="357" w:firstLine="0"/>
            </w:pPr>
            <w:r w:rsidRPr="00F01763">
              <w:t xml:space="preserve">Spear said for the next board meeting he would bring a revised capitalization policy and expenditure approval policy to the meeting.  </w:t>
            </w:r>
          </w:p>
          <w:p w14:paraId="11B43EDE" w14:textId="77777777" w:rsidR="00941061" w:rsidRDefault="00941061" w:rsidP="00F01763">
            <w:pPr>
              <w:pStyle w:val="ListParagraph"/>
              <w:tabs>
                <w:tab w:val="left" w:pos="1462"/>
              </w:tabs>
              <w:spacing w:before="1"/>
              <w:ind w:left="1462" w:right="357" w:firstLine="0"/>
            </w:pPr>
          </w:p>
          <w:p w14:paraId="08387F4B" w14:textId="76513C22" w:rsidR="00941061" w:rsidRDefault="00941061" w:rsidP="00F01763">
            <w:pPr>
              <w:pStyle w:val="ListParagraph"/>
              <w:tabs>
                <w:tab w:val="left" w:pos="1462"/>
              </w:tabs>
              <w:spacing w:before="1"/>
              <w:ind w:left="1462" w:right="357" w:firstLine="0"/>
            </w:pPr>
            <w:r>
              <w:t>No action was taken on this item.</w:t>
            </w:r>
          </w:p>
          <w:p w14:paraId="2AC69A21" w14:textId="7B579C74" w:rsidR="006A557F" w:rsidRPr="00F01763" w:rsidRDefault="006A557F" w:rsidP="006A557F">
            <w:pPr>
              <w:pStyle w:val="ListParagraph"/>
              <w:tabs>
                <w:tab w:val="left" w:pos="1462"/>
              </w:tabs>
              <w:spacing w:before="1"/>
              <w:ind w:left="1462" w:right="357" w:firstLine="0"/>
            </w:pPr>
          </w:p>
        </w:tc>
      </w:tr>
      <w:tr w:rsidR="00AF78E3" w:rsidRPr="00F01763" w14:paraId="3906BAB0" w14:textId="77777777" w:rsidTr="00AF78E3">
        <w:trPr>
          <w:tblCellSpacing w:w="15" w:type="dxa"/>
        </w:trPr>
        <w:tc>
          <w:tcPr>
            <w:tcW w:w="0" w:type="auto"/>
            <w:vAlign w:val="center"/>
          </w:tcPr>
          <w:p w14:paraId="2BA37686" w14:textId="4AFD835C" w:rsidR="00AF78E3" w:rsidRPr="00F01763" w:rsidRDefault="00AF78E3" w:rsidP="00AF78E3">
            <w:pPr>
              <w:pStyle w:val="ListParagraph"/>
              <w:tabs>
                <w:tab w:val="left" w:pos="1462"/>
              </w:tabs>
              <w:spacing w:before="1"/>
              <w:ind w:left="1462" w:right="357" w:firstLine="0"/>
            </w:pPr>
          </w:p>
        </w:tc>
      </w:tr>
    </w:tbl>
    <w:p w14:paraId="4A1A9CBA" w14:textId="77777777" w:rsidR="00585738" w:rsidRPr="00F01763" w:rsidRDefault="00585738" w:rsidP="00585738">
      <w:pPr>
        <w:tabs>
          <w:tab w:val="left" w:pos="1462"/>
        </w:tabs>
        <w:spacing w:before="1"/>
        <w:ind w:right="357"/>
        <w:rPr>
          <w:rFonts w:cstheme="minorHAnsi"/>
          <w:b/>
          <w:bCs/>
          <w:lang w:val="en"/>
        </w:rPr>
      </w:pPr>
      <w:r w:rsidRPr="00F01763">
        <w:rPr>
          <w:rFonts w:cstheme="minorHAnsi"/>
          <w:b/>
          <w:bCs/>
          <w:lang w:val="en"/>
        </w:rPr>
        <w:t>Report and Updates</w:t>
      </w:r>
    </w:p>
    <w:p w14:paraId="79FB6B1A" w14:textId="496A892C" w:rsidR="00585738" w:rsidRPr="00F01763" w:rsidRDefault="00585738" w:rsidP="00585738">
      <w:pPr>
        <w:pStyle w:val="ListParagraph"/>
        <w:widowControl/>
        <w:numPr>
          <w:ilvl w:val="0"/>
          <w:numId w:val="8"/>
        </w:numPr>
        <w:autoSpaceDE/>
        <w:autoSpaceDN/>
        <w:contextualSpacing/>
        <w:rPr>
          <w:rFonts w:cstheme="minorHAnsi"/>
          <w:b/>
          <w:bCs/>
        </w:rPr>
      </w:pPr>
      <w:r w:rsidRPr="00F01763">
        <w:rPr>
          <w:rFonts w:cstheme="minorHAnsi"/>
          <w:b/>
          <w:bCs/>
          <w:lang w:val="en"/>
        </w:rPr>
        <w:t>Discussion Item –</w:t>
      </w:r>
      <w:r w:rsidRPr="00F01763">
        <w:rPr>
          <w:rFonts w:cstheme="minorHAnsi"/>
          <w:b/>
          <w:bCs/>
        </w:rPr>
        <w:t xml:space="preserve"> </w:t>
      </w:r>
      <w:r w:rsidRPr="00F01763">
        <w:rPr>
          <w:rFonts w:cstheme="minorHAnsi"/>
        </w:rPr>
        <w:t xml:space="preserve">Presentation from </w:t>
      </w:r>
      <w:r w:rsidR="003C6271" w:rsidRPr="00F01763">
        <w:rPr>
          <w:rFonts w:cstheme="minorHAnsi"/>
        </w:rPr>
        <w:t>Aaron White</w:t>
      </w:r>
      <w:r w:rsidR="00004AA7" w:rsidRPr="00F01763">
        <w:rPr>
          <w:rFonts w:cstheme="minorHAnsi"/>
        </w:rPr>
        <w:t xml:space="preserve"> </w:t>
      </w:r>
    </w:p>
    <w:p w14:paraId="3D48B4FD" w14:textId="0A3C7339" w:rsidR="00585738" w:rsidRPr="00D63D11" w:rsidRDefault="00585738" w:rsidP="00585738">
      <w:pPr>
        <w:pStyle w:val="ListParagraph"/>
        <w:widowControl/>
        <w:numPr>
          <w:ilvl w:val="1"/>
          <w:numId w:val="8"/>
        </w:numPr>
        <w:autoSpaceDE/>
        <w:autoSpaceDN/>
        <w:contextualSpacing/>
        <w:rPr>
          <w:rFonts w:cstheme="minorHAnsi"/>
          <w:b/>
          <w:bCs/>
        </w:rPr>
      </w:pPr>
      <w:r w:rsidRPr="00D63D11">
        <w:rPr>
          <w:rFonts w:cstheme="minorHAnsi"/>
        </w:rPr>
        <w:t xml:space="preserve">Mountain America Center operations, </w:t>
      </w:r>
      <w:r w:rsidR="00436FAB" w:rsidRPr="00D63D11">
        <w:rPr>
          <w:rFonts w:cstheme="minorHAnsi"/>
        </w:rPr>
        <w:t xml:space="preserve">April </w:t>
      </w:r>
      <w:r w:rsidR="00AD452A" w:rsidRPr="00D63D11">
        <w:rPr>
          <w:rFonts w:cstheme="minorHAnsi"/>
        </w:rPr>
        <w:t>f</w:t>
      </w:r>
      <w:r w:rsidRPr="00D63D11">
        <w:rPr>
          <w:rFonts w:cstheme="minorHAnsi"/>
        </w:rPr>
        <w:t>inancial statement</w:t>
      </w:r>
      <w:r w:rsidR="000D2AD3" w:rsidRPr="00D63D11">
        <w:rPr>
          <w:rFonts w:cstheme="minorHAnsi"/>
        </w:rPr>
        <w:t xml:space="preserve"> </w:t>
      </w:r>
      <w:r w:rsidR="00E72AC5" w:rsidRPr="00D63D11">
        <w:rPr>
          <w:rFonts w:cstheme="minorHAnsi"/>
        </w:rPr>
        <w:t>overview,</w:t>
      </w:r>
      <w:r w:rsidR="00004AA7" w:rsidRPr="00D63D11">
        <w:rPr>
          <w:rFonts w:cstheme="minorHAnsi"/>
        </w:rPr>
        <w:t xml:space="preserve"> and summary of operations</w:t>
      </w:r>
      <w:r w:rsidR="00AD452A" w:rsidRPr="00D63D11">
        <w:rPr>
          <w:rFonts w:cstheme="minorHAnsi"/>
        </w:rPr>
        <w:t>.</w:t>
      </w:r>
      <w:r w:rsidR="00E3465A" w:rsidRPr="00D63D11">
        <w:rPr>
          <w:rFonts w:cstheme="minorHAnsi"/>
        </w:rPr>
        <w:t xml:space="preserve"> White </w:t>
      </w:r>
      <w:r w:rsidR="00A44044" w:rsidRPr="00D63D11">
        <w:rPr>
          <w:rFonts w:cstheme="minorHAnsi"/>
        </w:rPr>
        <w:t xml:space="preserve">provided the following </w:t>
      </w:r>
      <w:r w:rsidR="00E3465A" w:rsidRPr="00D63D11">
        <w:rPr>
          <w:rFonts w:cstheme="minorHAnsi"/>
        </w:rPr>
        <w:t>highlight</w:t>
      </w:r>
      <w:r w:rsidR="00A44044" w:rsidRPr="00D63D11">
        <w:rPr>
          <w:rFonts w:cstheme="minorHAnsi"/>
        </w:rPr>
        <w:t xml:space="preserve">s from the </w:t>
      </w:r>
      <w:r w:rsidR="002A79C8" w:rsidRPr="00D63D11">
        <w:rPr>
          <w:rFonts w:cstheme="minorHAnsi"/>
        </w:rPr>
        <w:t xml:space="preserve">April </w:t>
      </w:r>
      <w:r w:rsidR="00A44044" w:rsidRPr="00D63D11">
        <w:rPr>
          <w:rFonts w:cstheme="minorHAnsi"/>
        </w:rPr>
        <w:t xml:space="preserve"> income statement:</w:t>
      </w:r>
    </w:p>
    <w:p w14:paraId="443DBCB1" w14:textId="77777777" w:rsidR="00A44044" w:rsidRPr="00D63D11" w:rsidRDefault="00A44044" w:rsidP="00A44044">
      <w:pPr>
        <w:pStyle w:val="ListParagraph"/>
        <w:widowControl/>
        <w:numPr>
          <w:ilvl w:val="2"/>
          <w:numId w:val="8"/>
        </w:numPr>
        <w:autoSpaceDE/>
        <w:autoSpaceDN/>
        <w:contextualSpacing/>
        <w:rPr>
          <w:rFonts w:cstheme="minorHAnsi"/>
          <w:b/>
          <w:bCs/>
        </w:rPr>
      </w:pPr>
      <w:r w:rsidRPr="00D63D11">
        <w:rPr>
          <w:rFonts w:eastAsia="Times New Roman" w:cs="Segoe UI"/>
          <w:color w:val="000000"/>
        </w:rPr>
        <w:t>Net income for the month after management fees: </w:t>
      </w:r>
      <w:r w:rsidRPr="00D63D11">
        <w:rPr>
          <w:rFonts w:eastAsia="Times New Roman" w:cs="Segoe UI"/>
          <w:b/>
          <w:bCs/>
          <w:color w:val="000000"/>
        </w:rPr>
        <w:t>$89,035.28</w:t>
      </w:r>
      <w:r w:rsidRPr="00D63D11">
        <w:rPr>
          <w:rFonts w:eastAsia="Times New Roman" w:cs="Segoe UI"/>
          <w:color w:val="000000"/>
        </w:rPr>
        <w:t>, exceeding budget by </w:t>
      </w:r>
      <w:r w:rsidRPr="00D63D11">
        <w:rPr>
          <w:rFonts w:eastAsia="Times New Roman" w:cs="Segoe UI"/>
          <w:b/>
          <w:bCs/>
          <w:color w:val="000000"/>
        </w:rPr>
        <w:t>$59,336.33</w:t>
      </w:r>
      <w:r w:rsidRPr="00D63D11">
        <w:rPr>
          <w:rFonts w:eastAsia="Times New Roman" w:cs="Segoe UI"/>
          <w:color w:val="000000"/>
        </w:rPr>
        <w:t>.</w:t>
      </w:r>
    </w:p>
    <w:p w14:paraId="40F52C71" w14:textId="77777777" w:rsidR="00A44044" w:rsidRPr="00D63D11" w:rsidRDefault="00A44044" w:rsidP="00A44044">
      <w:pPr>
        <w:pStyle w:val="ListParagraph"/>
        <w:widowControl/>
        <w:numPr>
          <w:ilvl w:val="2"/>
          <w:numId w:val="8"/>
        </w:numPr>
        <w:autoSpaceDE/>
        <w:autoSpaceDN/>
        <w:contextualSpacing/>
        <w:rPr>
          <w:rFonts w:cstheme="minorHAnsi"/>
          <w:b/>
          <w:bCs/>
        </w:rPr>
      </w:pPr>
      <w:r w:rsidRPr="00D63D11">
        <w:rPr>
          <w:rFonts w:eastAsia="Times New Roman" w:cs="Segoe UI"/>
          <w:color w:val="000000"/>
        </w:rPr>
        <w:t>Year-to-date net income after management fees: </w:t>
      </w:r>
      <w:r w:rsidRPr="00D63D11">
        <w:rPr>
          <w:rFonts w:eastAsia="Times New Roman" w:cs="Segoe UI"/>
          <w:b/>
          <w:bCs/>
          <w:color w:val="000000"/>
        </w:rPr>
        <w:t>$168,960</w:t>
      </w:r>
      <w:r w:rsidRPr="00D63D11">
        <w:rPr>
          <w:rFonts w:eastAsia="Times New Roman" w:cs="Segoe UI"/>
          <w:color w:val="000000"/>
        </w:rPr>
        <w:t>, exceeding budget by approximately </w:t>
      </w:r>
      <w:r w:rsidRPr="00D63D11">
        <w:rPr>
          <w:rFonts w:eastAsia="Times New Roman" w:cs="Segoe UI"/>
          <w:b/>
          <w:bCs/>
          <w:color w:val="000000"/>
        </w:rPr>
        <w:t>$100,000</w:t>
      </w:r>
      <w:r w:rsidRPr="00D63D11">
        <w:rPr>
          <w:rFonts w:eastAsia="Times New Roman" w:cs="Segoe UI"/>
          <w:color w:val="000000"/>
        </w:rPr>
        <w:t>.</w:t>
      </w:r>
    </w:p>
    <w:p w14:paraId="37CD9F3C" w14:textId="77777777" w:rsidR="00A44044" w:rsidRPr="00D63D11" w:rsidRDefault="00A44044" w:rsidP="00A44044">
      <w:pPr>
        <w:pStyle w:val="ListParagraph"/>
        <w:widowControl/>
        <w:numPr>
          <w:ilvl w:val="2"/>
          <w:numId w:val="8"/>
        </w:numPr>
        <w:autoSpaceDE/>
        <w:autoSpaceDN/>
        <w:contextualSpacing/>
        <w:rPr>
          <w:rFonts w:cstheme="minorHAnsi"/>
          <w:b/>
          <w:bCs/>
        </w:rPr>
      </w:pPr>
      <w:r w:rsidRPr="00D63D11">
        <w:rPr>
          <w:rFonts w:eastAsia="Times New Roman" w:cs="Segoe UI"/>
          <w:color w:val="000000"/>
        </w:rPr>
        <w:t>Operating expenses are favorable to budget by nearly </w:t>
      </w:r>
      <w:r w:rsidRPr="00D63D11">
        <w:rPr>
          <w:rFonts w:eastAsia="Times New Roman" w:cs="Segoe UI"/>
          <w:b/>
          <w:bCs/>
          <w:color w:val="000000"/>
        </w:rPr>
        <w:t>$197,500</w:t>
      </w:r>
      <w:r w:rsidRPr="00D63D11">
        <w:rPr>
          <w:rFonts w:eastAsia="Times New Roman" w:cs="Segoe UI"/>
          <w:color w:val="000000"/>
        </w:rPr>
        <w:t> year-to-date.</w:t>
      </w:r>
    </w:p>
    <w:p w14:paraId="6C4A74E3" w14:textId="18B0238D" w:rsidR="00A44044" w:rsidRPr="00D63D11" w:rsidRDefault="00A44044" w:rsidP="00A44044">
      <w:pPr>
        <w:pStyle w:val="ListParagraph"/>
        <w:widowControl/>
        <w:numPr>
          <w:ilvl w:val="2"/>
          <w:numId w:val="8"/>
        </w:numPr>
        <w:autoSpaceDE/>
        <w:autoSpaceDN/>
        <w:contextualSpacing/>
        <w:rPr>
          <w:rFonts w:cstheme="minorHAnsi"/>
          <w:b/>
          <w:bCs/>
        </w:rPr>
      </w:pPr>
      <w:r w:rsidRPr="00D63D11">
        <w:rPr>
          <w:rFonts w:eastAsia="Times New Roman" w:cs="Segoe UI"/>
          <w:color w:val="000000"/>
        </w:rPr>
        <w:t xml:space="preserve">Strong performance in Spud Kings Hockey revenue </w:t>
      </w:r>
      <w:r w:rsidR="002A79C8" w:rsidRPr="00D63D11">
        <w:rPr>
          <w:rFonts w:eastAsia="Times New Roman" w:cs="Segoe UI"/>
          <w:color w:val="000000"/>
        </w:rPr>
        <w:t xml:space="preserve">from Dinneen Cup </w:t>
      </w:r>
      <w:r w:rsidRPr="00D63D11">
        <w:rPr>
          <w:rFonts w:eastAsia="Times New Roman" w:cs="Segoe UI"/>
          <w:color w:val="000000"/>
        </w:rPr>
        <w:t>and suite sales</w:t>
      </w:r>
    </w:p>
    <w:p w14:paraId="7F730BD2" w14:textId="33CDE110" w:rsidR="00A44044" w:rsidRPr="00D63D11" w:rsidRDefault="00A44044" w:rsidP="00A44044">
      <w:pPr>
        <w:pStyle w:val="ListParagraph"/>
        <w:widowControl/>
        <w:numPr>
          <w:ilvl w:val="2"/>
          <w:numId w:val="8"/>
        </w:numPr>
        <w:autoSpaceDE/>
        <w:autoSpaceDN/>
        <w:contextualSpacing/>
        <w:rPr>
          <w:rFonts w:cstheme="minorHAnsi"/>
          <w:b/>
          <w:bCs/>
        </w:rPr>
      </w:pPr>
      <w:r w:rsidRPr="00D63D11">
        <w:rPr>
          <w:rFonts w:eastAsia="Times New Roman" w:cs="Segoe UI"/>
          <w:color w:val="000000"/>
        </w:rPr>
        <w:t>Current cash and sweep account balances exceed </w:t>
      </w:r>
      <w:r w:rsidRPr="00D63D11">
        <w:rPr>
          <w:rFonts w:eastAsia="Times New Roman" w:cs="Segoe UI"/>
          <w:b/>
          <w:bCs/>
          <w:color w:val="000000"/>
        </w:rPr>
        <w:t>$2.1 million</w:t>
      </w:r>
    </w:p>
    <w:p w14:paraId="5B9BBAF5" w14:textId="669DC0D5" w:rsidR="00A44044" w:rsidRPr="00D63D11" w:rsidRDefault="002A79C8" w:rsidP="00A44044">
      <w:pPr>
        <w:pStyle w:val="ListParagraph"/>
        <w:widowControl/>
        <w:numPr>
          <w:ilvl w:val="2"/>
          <w:numId w:val="8"/>
        </w:numPr>
        <w:autoSpaceDE/>
        <w:autoSpaceDN/>
        <w:contextualSpacing/>
        <w:rPr>
          <w:rFonts w:cstheme="minorHAnsi"/>
          <w:b/>
          <w:bCs/>
        </w:rPr>
      </w:pPr>
      <w:r w:rsidRPr="00D63D11">
        <w:rPr>
          <w:rFonts w:cstheme="minorHAnsi"/>
        </w:rPr>
        <w:t>Full time staff exceeded budget because there were 3 pay periods</w:t>
      </w:r>
    </w:p>
    <w:p w14:paraId="344217F4" w14:textId="379D6A1B" w:rsidR="002A79C8" w:rsidRPr="00D63D11" w:rsidRDefault="002A79C8" w:rsidP="00A44044">
      <w:pPr>
        <w:pStyle w:val="ListParagraph"/>
        <w:widowControl/>
        <w:numPr>
          <w:ilvl w:val="2"/>
          <w:numId w:val="8"/>
        </w:numPr>
        <w:autoSpaceDE/>
        <w:autoSpaceDN/>
        <w:contextualSpacing/>
        <w:rPr>
          <w:rFonts w:cstheme="minorHAnsi"/>
          <w:b/>
          <w:bCs/>
        </w:rPr>
      </w:pPr>
      <w:r w:rsidRPr="00D63D11">
        <w:rPr>
          <w:rFonts w:cstheme="minorHAnsi"/>
        </w:rPr>
        <w:t>Utilities more than budgeted</w:t>
      </w:r>
    </w:p>
    <w:p w14:paraId="05CCBB0A" w14:textId="3DA3558C" w:rsidR="002A79C8" w:rsidRPr="00D63D11" w:rsidRDefault="002A79C8" w:rsidP="00A44044">
      <w:pPr>
        <w:pStyle w:val="ListParagraph"/>
        <w:widowControl/>
        <w:numPr>
          <w:ilvl w:val="2"/>
          <w:numId w:val="8"/>
        </w:numPr>
        <w:autoSpaceDE/>
        <w:autoSpaceDN/>
        <w:contextualSpacing/>
        <w:rPr>
          <w:rFonts w:cstheme="minorHAnsi"/>
          <w:b/>
          <w:bCs/>
        </w:rPr>
      </w:pPr>
      <w:r w:rsidRPr="00D63D11">
        <w:rPr>
          <w:rFonts w:cstheme="minorHAnsi"/>
        </w:rPr>
        <w:t xml:space="preserve">Overall expenditures </w:t>
      </w:r>
      <w:r w:rsidR="00941061">
        <w:rPr>
          <w:rFonts w:cstheme="minorHAnsi"/>
        </w:rPr>
        <w:t xml:space="preserve">for the month of April </w:t>
      </w:r>
      <w:r w:rsidRPr="00D63D11">
        <w:rPr>
          <w:rFonts w:cstheme="minorHAnsi"/>
        </w:rPr>
        <w:t>were lower than budgeted by $10,240</w:t>
      </w:r>
      <w:r w:rsidR="00941061">
        <w:rPr>
          <w:rFonts w:cstheme="minorHAnsi"/>
        </w:rPr>
        <w:t>.</w:t>
      </w:r>
    </w:p>
    <w:p w14:paraId="1B88CDCE" w14:textId="36768DA5" w:rsidR="00585738" w:rsidRDefault="00D63D11" w:rsidP="00D63D11">
      <w:pPr>
        <w:pStyle w:val="ListParagraph"/>
        <w:widowControl/>
        <w:numPr>
          <w:ilvl w:val="2"/>
          <w:numId w:val="8"/>
        </w:numPr>
        <w:autoSpaceDE/>
        <w:autoSpaceDN/>
        <w:contextualSpacing/>
        <w:rPr>
          <w:rFonts w:cstheme="minorHAnsi"/>
        </w:rPr>
      </w:pPr>
      <w:r w:rsidRPr="00D63D11">
        <w:rPr>
          <w:rFonts w:cstheme="minorHAnsi"/>
        </w:rPr>
        <w:t xml:space="preserve">Private events in Blue Cross Conference Center are lagging behind.  White said they are going to create a new website just for the Blue Cross of Idaho Conference Center.  White said they did add about 4-5 events </w:t>
      </w:r>
      <w:r w:rsidR="00125400">
        <w:rPr>
          <w:rFonts w:cstheme="minorHAnsi"/>
        </w:rPr>
        <w:t xml:space="preserve">as a result of </w:t>
      </w:r>
      <w:r w:rsidRPr="00D63D11">
        <w:rPr>
          <w:rFonts w:cstheme="minorHAnsi"/>
        </w:rPr>
        <w:t xml:space="preserve">the Shilo Inn closure. </w:t>
      </w:r>
    </w:p>
    <w:p w14:paraId="5E26EFBE" w14:textId="29373DE2" w:rsidR="00D63D11" w:rsidRDefault="00D63D11" w:rsidP="00D63D11">
      <w:pPr>
        <w:pStyle w:val="ListParagraph"/>
        <w:widowControl/>
        <w:numPr>
          <w:ilvl w:val="2"/>
          <w:numId w:val="8"/>
        </w:numPr>
        <w:autoSpaceDE/>
        <w:autoSpaceDN/>
        <w:contextualSpacing/>
        <w:rPr>
          <w:rFonts w:cstheme="minorHAnsi"/>
        </w:rPr>
      </w:pPr>
      <w:r>
        <w:rPr>
          <w:rFonts w:cstheme="minorHAnsi"/>
        </w:rPr>
        <w:t>White said he concerned about the lack of events in June and August and he is trying to book new events.</w:t>
      </w:r>
    </w:p>
    <w:p w14:paraId="7832C612" w14:textId="77777777" w:rsidR="00177737" w:rsidRDefault="00177737" w:rsidP="00F834BB">
      <w:pPr>
        <w:widowControl/>
        <w:autoSpaceDE/>
        <w:autoSpaceDN/>
        <w:ind w:left="1080"/>
        <w:contextualSpacing/>
        <w:rPr>
          <w:rFonts w:cstheme="minorHAnsi"/>
        </w:rPr>
      </w:pPr>
    </w:p>
    <w:p w14:paraId="1E33BF4B" w14:textId="63A0D62B" w:rsidR="00F834BB" w:rsidRDefault="00F834BB" w:rsidP="00F834BB">
      <w:pPr>
        <w:widowControl/>
        <w:autoSpaceDE/>
        <w:autoSpaceDN/>
        <w:ind w:left="1080"/>
        <w:contextualSpacing/>
        <w:rPr>
          <w:rFonts w:cstheme="minorHAnsi"/>
        </w:rPr>
      </w:pPr>
      <w:r>
        <w:rPr>
          <w:rFonts w:cstheme="minorHAnsi"/>
        </w:rPr>
        <w:t xml:space="preserve">Gazdik questioned the budget for miscellaneous income </w:t>
      </w:r>
      <w:r w:rsidR="00803500">
        <w:rPr>
          <w:rFonts w:cstheme="minorHAnsi"/>
        </w:rPr>
        <w:t xml:space="preserve">because it appears to be overstated and </w:t>
      </w:r>
      <w:r w:rsidR="005C2B2C">
        <w:rPr>
          <w:rFonts w:cstheme="minorHAnsi"/>
        </w:rPr>
        <w:t>is the same budgeted amount as TicketMaster marketing.</w:t>
      </w:r>
      <w:r w:rsidR="00201D6B">
        <w:rPr>
          <w:rFonts w:cstheme="minorHAnsi"/>
        </w:rPr>
        <w:t xml:space="preserve"> Bjornlie said she would review. Bjornlie also explained that she will adjust how the TicketMaster </w:t>
      </w:r>
      <w:r w:rsidR="00201D6B">
        <w:rPr>
          <w:rFonts w:cstheme="minorHAnsi"/>
        </w:rPr>
        <w:lastRenderedPageBreak/>
        <w:t xml:space="preserve">incentive revenues are </w:t>
      </w:r>
      <w:r w:rsidR="00941061">
        <w:rPr>
          <w:rFonts w:cstheme="minorHAnsi"/>
        </w:rPr>
        <w:t>recognized</w:t>
      </w:r>
      <w:r w:rsidR="00201D6B">
        <w:rPr>
          <w:rFonts w:cstheme="minorHAnsi"/>
        </w:rPr>
        <w:t>. White said</w:t>
      </w:r>
      <w:r w:rsidR="00941061">
        <w:rPr>
          <w:rFonts w:cstheme="minorHAnsi"/>
        </w:rPr>
        <w:t xml:space="preserve"> he</w:t>
      </w:r>
      <w:r w:rsidR="00201D6B">
        <w:rPr>
          <w:rFonts w:cstheme="minorHAnsi"/>
        </w:rPr>
        <w:t xml:space="preserve"> is requesting a meeting with TicketMaster.  </w:t>
      </w:r>
    </w:p>
    <w:p w14:paraId="6098A3E7" w14:textId="77777777" w:rsidR="00E50F8F" w:rsidRDefault="00E50F8F" w:rsidP="00F834BB">
      <w:pPr>
        <w:widowControl/>
        <w:autoSpaceDE/>
        <w:autoSpaceDN/>
        <w:ind w:left="1080"/>
        <w:contextualSpacing/>
        <w:rPr>
          <w:rFonts w:cstheme="minorHAnsi"/>
        </w:rPr>
      </w:pPr>
    </w:p>
    <w:p w14:paraId="30A227B6" w14:textId="6C82CC2A" w:rsidR="00E50F8F" w:rsidRDefault="00E50F8F" w:rsidP="00F834BB">
      <w:pPr>
        <w:widowControl/>
        <w:autoSpaceDE/>
        <w:autoSpaceDN/>
        <w:ind w:left="1080"/>
        <w:contextualSpacing/>
        <w:rPr>
          <w:rFonts w:cstheme="minorHAnsi"/>
        </w:rPr>
      </w:pPr>
      <w:r>
        <w:rPr>
          <w:rFonts w:cstheme="minorHAnsi"/>
        </w:rPr>
        <w:t>White said that event expenses are too high</w:t>
      </w:r>
      <w:r w:rsidR="00AC1374">
        <w:rPr>
          <w:rFonts w:cstheme="minorHAnsi"/>
        </w:rPr>
        <w:t xml:space="preserve"> and c</w:t>
      </w:r>
      <w:r>
        <w:rPr>
          <w:rFonts w:cstheme="minorHAnsi"/>
        </w:rPr>
        <w:t xml:space="preserve">utting </w:t>
      </w:r>
      <w:r w:rsidR="00AC1374">
        <w:rPr>
          <w:rFonts w:cstheme="minorHAnsi"/>
        </w:rPr>
        <w:t xml:space="preserve">them </w:t>
      </w:r>
      <w:r>
        <w:rPr>
          <w:rFonts w:cstheme="minorHAnsi"/>
        </w:rPr>
        <w:t xml:space="preserve">will help attract more concerts.  </w:t>
      </w:r>
      <w:r w:rsidR="00410BA8">
        <w:rPr>
          <w:rFonts w:cstheme="minorHAnsi"/>
        </w:rPr>
        <w:t xml:space="preserve">White also said they are evaluating access to the building and discovered there are over 500 </w:t>
      </w:r>
      <w:r w:rsidR="000E5089">
        <w:rPr>
          <w:rFonts w:cstheme="minorHAnsi"/>
        </w:rPr>
        <w:t xml:space="preserve">current </w:t>
      </w:r>
      <w:r w:rsidR="00410BA8">
        <w:rPr>
          <w:rFonts w:cstheme="minorHAnsi"/>
        </w:rPr>
        <w:t xml:space="preserve">access codes.  Moving forward, employees will access the building using their badge. Also, all vendors and contractors accessing the building will need to be accompanied by a Centennial Management employee. </w:t>
      </w:r>
    </w:p>
    <w:p w14:paraId="44312938" w14:textId="77777777" w:rsidR="00E50F8F" w:rsidRDefault="00E50F8F" w:rsidP="00F834BB">
      <w:pPr>
        <w:widowControl/>
        <w:autoSpaceDE/>
        <w:autoSpaceDN/>
        <w:ind w:left="1080"/>
        <w:contextualSpacing/>
        <w:rPr>
          <w:rFonts w:cstheme="minorHAnsi"/>
        </w:rPr>
      </w:pPr>
    </w:p>
    <w:p w14:paraId="255C1FE8" w14:textId="7BB4E164" w:rsidR="00E50F8F" w:rsidRPr="00E50F8F" w:rsidRDefault="00E50F8F" w:rsidP="00E50F8F">
      <w:pPr>
        <w:pStyle w:val="ListParagraph"/>
        <w:widowControl/>
        <w:numPr>
          <w:ilvl w:val="1"/>
          <w:numId w:val="8"/>
        </w:numPr>
        <w:autoSpaceDE/>
        <w:autoSpaceDN/>
        <w:contextualSpacing/>
        <w:rPr>
          <w:rFonts w:cstheme="minorHAnsi"/>
        </w:rPr>
      </w:pPr>
      <w:r>
        <w:rPr>
          <w:rFonts w:cstheme="minorHAnsi"/>
        </w:rPr>
        <w:t>Spudkings Conference update. White explained</w:t>
      </w:r>
      <w:r w:rsidR="00AC1374">
        <w:rPr>
          <w:rFonts w:cstheme="minorHAnsi"/>
        </w:rPr>
        <w:t xml:space="preserve"> that Erik Hudson is no longer the General Manager and John Becanic has taken over the General Manager position. White said he has spoken with Becanic</w:t>
      </w:r>
      <w:r w:rsidR="000E5089">
        <w:rPr>
          <w:rFonts w:cstheme="minorHAnsi"/>
        </w:rPr>
        <w:t xml:space="preserve">, </w:t>
      </w:r>
      <w:r w:rsidR="00AC1374">
        <w:rPr>
          <w:rFonts w:cstheme="minorHAnsi"/>
        </w:rPr>
        <w:t>Anthony Bohn and Kevin Greene but trusts DG Elmore to make the right decision. White explained DG is a businessman and that the Spud Kings are important to him. DG will do whatever is profitable for the Spud Kings. White thought the Spud Kings would stay in the NCDC for one more year to gather all the facts</w:t>
      </w:r>
      <w:r w:rsidR="00410BA8">
        <w:rPr>
          <w:rFonts w:cstheme="minorHAnsi"/>
        </w:rPr>
        <w:t xml:space="preserve">.  However, Elmore said if four teams from the current Mountain Division team move to the NAHL, the Spud Kings would move as well. </w:t>
      </w:r>
    </w:p>
    <w:p w14:paraId="48646651" w14:textId="77777777" w:rsidR="00201D6B" w:rsidRPr="00F834BB" w:rsidRDefault="00201D6B" w:rsidP="00F834BB">
      <w:pPr>
        <w:widowControl/>
        <w:autoSpaceDE/>
        <w:autoSpaceDN/>
        <w:ind w:left="1080"/>
        <w:contextualSpacing/>
        <w:rPr>
          <w:rFonts w:cstheme="minorHAnsi"/>
        </w:rPr>
      </w:pPr>
    </w:p>
    <w:p w14:paraId="6A4C1C3E" w14:textId="04D4D190" w:rsidR="00585738" w:rsidRPr="00F01763" w:rsidRDefault="00B9362B" w:rsidP="00585738">
      <w:pPr>
        <w:pStyle w:val="ListParagraph"/>
        <w:widowControl/>
        <w:numPr>
          <w:ilvl w:val="1"/>
          <w:numId w:val="8"/>
        </w:numPr>
        <w:autoSpaceDE/>
        <w:autoSpaceDN/>
        <w:contextualSpacing/>
        <w:rPr>
          <w:rFonts w:cstheme="minorHAnsi"/>
          <w:lang w:val="en"/>
        </w:rPr>
      </w:pPr>
      <w:r w:rsidRPr="00F01763">
        <w:rPr>
          <w:rFonts w:cstheme="minorHAnsi"/>
          <w:lang w:val="en"/>
        </w:rPr>
        <w:t>IFAD Board Signatures for Checking Account</w:t>
      </w:r>
      <w:r w:rsidR="004A6F5E">
        <w:rPr>
          <w:rFonts w:cstheme="minorHAnsi"/>
          <w:lang w:val="en"/>
        </w:rPr>
        <w:t xml:space="preserve"> – Aaron Geurts f</w:t>
      </w:r>
      <w:r w:rsidR="000E5089">
        <w:rPr>
          <w:rFonts w:cstheme="minorHAnsi"/>
          <w:lang w:val="en"/>
        </w:rPr>
        <w:t>r</w:t>
      </w:r>
      <w:r w:rsidR="004A6F5E">
        <w:rPr>
          <w:rFonts w:cstheme="minorHAnsi"/>
          <w:lang w:val="en"/>
        </w:rPr>
        <w:t xml:space="preserve">om Mountain America took IFAD board member information to update signatures for the Mountain America Center checking account. </w:t>
      </w:r>
    </w:p>
    <w:p w14:paraId="04E47083" w14:textId="658F0B7E" w:rsidR="00585738" w:rsidRPr="00F01763" w:rsidRDefault="00585738" w:rsidP="00585738">
      <w:pPr>
        <w:pStyle w:val="ListParagraph"/>
        <w:widowControl/>
        <w:numPr>
          <w:ilvl w:val="1"/>
          <w:numId w:val="8"/>
        </w:numPr>
        <w:autoSpaceDE/>
        <w:autoSpaceDN/>
        <w:contextualSpacing/>
        <w:rPr>
          <w:rFonts w:cstheme="minorHAnsi"/>
          <w:lang w:val="en"/>
        </w:rPr>
      </w:pPr>
      <w:r w:rsidRPr="00F01763">
        <w:rPr>
          <w:rFonts w:cstheme="minorHAnsi"/>
          <w:lang w:val="en"/>
        </w:rPr>
        <w:t xml:space="preserve">Building </w:t>
      </w:r>
      <w:r w:rsidR="002140B0" w:rsidRPr="00F01763">
        <w:rPr>
          <w:rFonts w:cstheme="minorHAnsi"/>
          <w:lang w:val="en"/>
        </w:rPr>
        <w:t>Update</w:t>
      </w:r>
      <w:r w:rsidRPr="00F01763">
        <w:rPr>
          <w:rFonts w:cstheme="minorHAnsi"/>
          <w:lang w:val="en"/>
        </w:rPr>
        <w:t xml:space="preserve"> </w:t>
      </w:r>
      <w:r w:rsidR="00410BA8">
        <w:rPr>
          <w:rFonts w:cstheme="minorHAnsi"/>
          <w:lang w:val="en"/>
        </w:rPr>
        <w:t>– Spear did not</w:t>
      </w:r>
      <w:r w:rsidR="004A6F5E">
        <w:rPr>
          <w:rFonts w:cstheme="minorHAnsi"/>
          <w:lang w:val="en"/>
        </w:rPr>
        <w:t xml:space="preserve"> provide a building update.</w:t>
      </w:r>
    </w:p>
    <w:p w14:paraId="4ABCF9FA" w14:textId="5BF8BE7A" w:rsidR="00585738" w:rsidRPr="00F01763" w:rsidRDefault="00585738" w:rsidP="00585738">
      <w:pPr>
        <w:pStyle w:val="ListParagraph"/>
        <w:widowControl/>
        <w:numPr>
          <w:ilvl w:val="1"/>
          <w:numId w:val="8"/>
        </w:numPr>
        <w:autoSpaceDE/>
        <w:autoSpaceDN/>
        <w:contextualSpacing/>
        <w:rPr>
          <w:rFonts w:cstheme="minorHAnsi"/>
          <w:lang w:val="en"/>
        </w:rPr>
      </w:pPr>
      <w:r w:rsidRPr="00F01763">
        <w:rPr>
          <w:rFonts w:cstheme="minorHAnsi"/>
          <w:lang w:val="en"/>
        </w:rPr>
        <w:t>Cash Flow Update</w:t>
      </w:r>
      <w:r w:rsidR="004B1E6D">
        <w:rPr>
          <w:rFonts w:cstheme="minorHAnsi"/>
          <w:lang w:val="en"/>
        </w:rPr>
        <w:t xml:space="preserve"> – Spear presented a cash flow projection spreadsheet through 2032 and noted that the strong March revenues bolstered the projections and now every year except 2031 is showing a profit.  In 2031,donation revenue drops f</w:t>
      </w:r>
      <w:r w:rsidR="005B2DC9">
        <w:rPr>
          <w:rFonts w:cstheme="minorHAnsi"/>
          <w:lang w:val="en"/>
        </w:rPr>
        <w:t>ro</w:t>
      </w:r>
      <w:r w:rsidR="004B1E6D">
        <w:rPr>
          <w:rFonts w:cstheme="minorHAnsi"/>
          <w:lang w:val="en"/>
        </w:rPr>
        <w:t xml:space="preserve">m $325K to </w:t>
      </w:r>
      <w:r w:rsidR="005B2DC9">
        <w:rPr>
          <w:rFonts w:cstheme="minorHAnsi"/>
          <w:lang w:val="en"/>
        </w:rPr>
        <w:t xml:space="preserve">$200K and that creates a slight deficit for 2031.  Donation income declines are not a problem in 2032 because all FF&amp;E payments ($587K annually) are complete. </w:t>
      </w:r>
      <w:r w:rsidR="00133997">
        <w:rPr>
          <w:rFonts w:cstheme="minorHAnsi"/>
          <w:lang w:val="en"/>
        </w:rPr>
        <w:t>Gazdik stated that is will be important moving forward to include capital replacement items into the projections, especially after 2032.</w:t>
      </w:r>
      <w:r w:rsidR="005B2DC9">
        <w:rPr>
          <w:rFonts w:cstheme="minorHAnsi"/>
          <w:lang w:val="en"/>
        </w:rPr>
        <w:t xml:space="preserve">   </w:t>
      </w:r>
    </w:p>
    <w:p w14:paraId="4ECEC1FD" w14:textId="7D24BA1F" w:rsidR="00585738" w:rsidRPr="00F01763" w:rsidRDefault="00585738" w:rsidP="00585738">
      <w:pPr>
        <w:pStyle w:val="ListParagraph"/>
        <w:widowControl/>
        <w:numPr>
          <w:ilvl w:val="1"/>
          <w:numId w:val="8"/>
        </w:numPr>
        <w:autoSpaceDE/>
        <w:autoSpaceDN/>
        <w:contextualSpacing/>
        <w:rPr>
          <w:rFonts w:cstheme="minorHAnsi"/>
          <w:lang w:val="en"/>
        </w:rPr>
      </w:pPr>
      <w:r w:rsidRPr="00F01763">
        <w:rPr>
          <w:rFonts w:cstheme="minorHAnsi"/>
          <w:lang w:val="en"/>
        </w:rPr>
        <w:t xml:space="preserve">State Tax Commission Reports </w:t>
      </w:r>
      <w:r w:rsidR="004A6F5E">
        <w:rPr>
          <w:rFonts w:cstheme="minorHAnsi"/>
          <w:lang w:val="en"/>
        </w:rPr>
        <w:t>– Spear presented a year to date tax revenue spreadsheet showing revenues through March of $706,448.45. Spear also showed a detailed comparison of March 2025 revenues of $247,211 to March 2026 revenues of $224,624.  Spear again mentioned the March 2025 revenues a</w:t>
      </w:r>
      <w:r w:rsidR="00125400">
        <w:rPr>
          <w:rFonts w:cstheme="minorHAnsi"/>
          <w:lang w:val="en"/>
        </w:rPr>
        <w:t>r</w:t>
      </w:r>
      <w:r w:rsidR="004A6F5E">
        <w:rPr>
          <w:rFonts w:cstheme="minorHAnsi"/>
          <w:lang w:val="en"/>
        </w:rPr>
        <w:t>e overstated.</w:t>
      </w:r>
    </w:p>
    <w:p w14:paraId="6CF4DC67" w14:textId="77777777" w:rsidR="00585738" w:rsidRDefault="00585738" w:rsidP="00585738">
      <w:pPr>
        <w:pStyle w:val="ListParagraph"/>
        <w:widowControl/>
        <w:numPr>
          <w:ilvl w:val="1"/>
          <w:numId w:val="8"/>
        </w:numPr>
        <w:autoSpaceDE/>
        <w:autoSpaceDN/>
        <w:contextualSpacing/>
        <w:rPr>
          <w:rFonts w:cstheme="minorHAnsi"/>
          <w:lang w:val="en"/>
        </w:rPr>
      </w:pPr>
      <w:r w:rsidRPr="00F01763">
        <w:rPr>
          <w:rFonts w:cstheme="minorHAnsi"/>
          <w:lang w:val="en"/>
        </w:rPr>
        <w:t xml:space="preserve">Action Items </w:t>
      </w:r>
    </w:p>
    <w:p w14:paraId="6793ABC4" w14:textId="122E6E67" w:rsidR="004A6F5E" w:rsidRDefault="004A6F5E" w:rsidP="004A6F5E">
      <w:pPr>
        <w:pStyle w:val="ListParagraph"/>
        <w:widowControl/>
        <w:numPr>
          <w:ilvl w:val="2"/>
          <w:numId w:val="8"/>
        </w:numPr>
        <w:autoSpaceDE/>
        <w:autoSpaceDN/>
        <w:contextualSpacing/>
        <w:rPr>
          <w:rFonts w:cstheme="minorHAnsi"/>
          <w:lang w:val="en"/>
        </w:rPr>
      </w:pPr>
      <w:r>
        <w:rPr>
          <w:rFonts w:cstheme="minorHAnsi"/>
          <w:lang w:val="en"/>
        </w:rPr>
        <w:t>Spear to revise capitalization policy and create an expenditure approval policy.</w:t>
      </w:r>
    </w:p>
    <w:p w14:paraId="44767453" w14:textId="77777777" w:rsidR="004A6F5E" w:rsidRPr="00177737" w:rsidRDefault="004A6F5E" w:rsidP="00177737">
      <w:pPr>
        <w:widowControl/>
        <w:autoSpaceDE/>
        <w:autoSpaceDN/>
        <w:ind w:left="1980"/>
        <w:contextualSpacing/>
        <w:rPr>
          <w:rFonts w:cstheme="minorHAnsi"/>
          <w:lang w:val="en"/>
        </w:rPr>
      </w:pPr>
    </w:p>
    <w:p w14:paraId="08B83EED" w14:textId="4E5A59DE" w:rsidR="00585738" w:rsidRPr="00F01763" w:rsidRDefault="00585738" w:rsidP="00585738">
      <w:pPr>
        <w:pStyle w:val="ListParagraph"/>
        <w:widowControl/>
        <w:numPr>
          <w:ilvl w:val="0"/>
          <w:numId w:val="8"/>
        </w:numPr>
        <w:autoSpaceDE/>
        <w:autoSpaceDN/>
        <w:contextualSpacing/>
        <w:rPr>
          <w:rFonts w:cstheme="minorHAnsi"/>
          <w:b/>
          <w:bCs/>
        </w:rPr>
      </w:pPr>
      <w:r w:rsidRPr="00F01763">
        <w:rPr>
          <w:rFonts w:cstheme="minorHAnsi"/>
          <w:b/>
          <w:bCs/>
          <w:lang w:val="en"/>
        </w:rPr>
        <w:t xml:space="preserve">Discussion Item </w:t>
      </w:r>
      <w:r w:rsidRPr="00F01763">
        <w:rPr>
          <w:rFonts w:cstheme="minorHAnsi"/>
          <w:lang w:val="en"/>
        </w:rPr>
        <w:t>- Legal Report</w:t>
      </w:r>
      <w:r w:rsidR="00177737">
        <w:rPr>
          <w:rFonts w:cstheme="minorHAnsi"/>
          <w:lang w:val="en"/>
        </w:rPr>
        <w:t xml:space="preserve"> – a legal report was not provided but Fuller wanted permission to explore whether the current IFAD district could expand</w:t>
      </w:r>
      <w:r w:rsidR="00125400">
        <w:rPr>
          <w:rFonts w:cstheme="minorHAnsi"/>
          <w:lang w:val="en"/>
        </w:rPr>
        <w:t>.</w:t>
      </w:r>
      <w:r w:rsidR="00177737">
        <w:rPr>
          <w:rFonts w:cstheme="minorHAnsi"/>
          <w:lang w:val="en"/>
        </w:rPr>
        <w:t xml:space="preserve">  </w:t>
      </w:r>
      <w:r w:rsidR="00E83552">
        <w:rPr>
          <w:rFonts w:cstheme="minorHAnsi"/>
          <w:lang w:val="en"/>
        </w:rPr>
        <w:t>Fuller said there is a procedure in law that may allow the boundaries to be expanded</w:t>
      </w:r>
      <w:r w:rsidR="00125400">
        <w:rPr>
          <w:rFonts w:cstheme="minorHAnsi"/>
          <w:lang w:val="en"/>
        </w:rPr>
        <w:t xml:space="preserve">. </w:t>
      </w:r>
      <w:r w:rsidR="00177737">
        <w:rPr>
          <w:rFonts w:cstheme="minorHAnsi"/>
          <w:lang w:val="en"/>
        </w:rPr>
        <w:t>The board agreed that Fuller should look into this</w:t>
      </w:r>
      <w:r w:rsidR="00125400">
        <w:rPr>
          <w:rFonts w:cstheme="minorHAnsi"/>
          <w:lang w:val="en"/>
        </w:rPr>
        <w:t xml:space="preserve"> </w:t>
      </w:r>
      <w:r w:rsidR="00177737">
        <w:rPr>
          <w:rFonts w:cstheme="minorHAnsi"/>
          <w:lang w:val="en"/>
        </w:rPr>
        <w:t xml:space="preserve">and </w:t>
      </w:r>
      <w:r w:rsidR="00125400">
        <w:rPr>
          <w:rFonts w:cstheme="minorHAnsi"/>
          <w:lang w:val="en"/>
        </w:rPr>
        <w:t>t</w:t>
      </w:r>
      <w:r w:rsidR="000E5089">
        <w:rPr>
          <w:rFonts w:cstheme="minorHAnsi"/>
          <w:lang w:val="en"/>
        </w:rPr>
        <w:t xml:space="preserve">hen </w:t>
      </w:r>
      <w:r w:rsidR="00177737">
        <w:rPr>
          <w:rFonts w:cstheme="minorHAnsi"/>
          <w:lang w:val="en"/>
        </w:rPr>
        <w:t xml:space="preserve">report back to the board. </w:t>
      </w:r>
    </w:p>
    <w:p w14:paraId="47094587" w14:textId="77777777" w:rsidR="000F01F4" w:rsidRPr="00F01763" w:rsidRDefault="000F01F4" w:rsidP="000F01F4">
      <w:pPr>
        <w:pStyle w:val="ListParagraph"/>
        <w:widowControl/>
        <w:autoSpaceDE/>
        <w:autoSpaceDN/>
        <w:ind w:left="720" w:firstLine="0"/>
        <w:contextualSpacing/>
        <w:rPr>
          <w:rFonts w:cstheme="minorHAnsi"/>
          <w:b/>
          <w:bCs/>
        </w:rPr>
      </w:pPr>
    </w:p>
    <w:p w14:paraId="111D2012" w14:textId="77777777" w:rsidR="00C445A3" w:rsidRPr="00F01763" w:rsidRDefault="00C445A3" w:rsidP="000F01F4">
      <w:pPr>
        <w:pStyle w:val="ListParagraph"/>
        <w:widowControl/>
        <w:tabs>
          <w:tab w:val="left" w:pos="1350"/>
        </w:tabs>
        <w:autoSpaceDE/>
        <w:autoSpaceDN/>
        <w:ind w:left="720" w:hanging="360"/>
        <w:contextualSpacing/>
        <w:rPr>
          <w:rFonts w:cstheme="minorHAnsi"/>
          <w:b/>
          <w:bCs/>
        </w:rPr>
      </w:pPr>
    </w:p>
    <w:p w14:paraId="5BA8F6BF" w14:textId="71E59F4C" w:rsidR="000F01F4" w:rsidRPr="00F01763" w:rsidRDefault="000F01F4" w:rsidP="000F01F4">
      <w:pPr>
        <w:pStyle w:val="ListParagraph"/>
        <w:widowControl/>
        <w:tabs>
          <w:tab w:val="left" w:pos="1350"/>
        </w:tabs>
        <w:autoSpaceDE/>
        <w:autoSpaceDN/>
        <w:ind w:left="720" w:hanging="360"/>
        <w:contextualSpacing/>
        <w:rPr>
          <w:rFonts w:cstheme="minorHAnsi"/>
          <w:b/>
          <w:bCs/>
        </w:rPr>
      </w:pPr>
      <w:r w:rsidRPr="00F01763">
        <w:rPr>
          <w:rFonts w:cstheme="minorHAnsi"/>
          <w:b/>
          <w:bCs/>
        </w:rPr>
        <w:t>Calendar and Announcements</w:t>
      </w:r>
    </w:p>
    <w:p w14:paraId="33BF40FE" w14:textId="65AD2A8A" w:rsidR="000F01F4" w:rsidRPr="00F01763" w:rsidRDefault="000F01F4" w:rsidP="000F01F4">
      <w:pPr>
        <w:tabs>
          <w:tab w:val="left" w:pos="829"/>
        </w:tabs>
        <w:spacing w:before="1"/>
        <w:ind w:left="360"/>
        <w:rPr>
          <w:rFonts w:cstheme="minorHAnsi"/>
          <w:b/>
          <w:spacing w:val="-4"/>
          <w:u w:val="single"/>
        </w:rPr>
      </w:pPr>
      <w:r w:rsidRPr="00F01763">
        <w:rPr>
          <w:rFonts w:cstheme="minorHAnsi"/>
          <w:b/>
        </w:rPr>
        <w:t>A. Upcoming</w:t>
      </w:r>
      <w:r w:rsidRPr="00F01763">
        <w:rPr>
          <w:rFonts w:cstheme="minorHAnsi"/>
          <w:b/>
          <w:spacing w:val="-10"/>
        </w:rPr>
        <w:t xml:space="preserve"> </w:t>
      </w:r>
      <w:r w:rsidRPr="00F01763">
        <w:rPr>
          <w:rFonts w:cstheme="minorHAnsi"/>
          <w:b/>
        </w:rPr>
        <w:t>IFAD</w:t>
      </w:r>
      <w:r w:rsidRPr="00F01763">
        <w:rPr>
          <w:rFonts w:cstheme="minorHAnsi"/>
          <w:b/>
          <w:spacing w:val="-9"/>
        </w:rPr>
        <w:t xml:space="preserve"> </w:t>
      </w:r>
      <w:r w:rsidRPr="00F01763">
        <w:rPr>
          <w:rFonts w:cstheme="minorHAnsi"/>
          <w:b/>
        </w:rPr>
        <w:t>Meeting</w:t>
      </w:r>
      <w:r w:rsidRPr="00F01763">
        <w:rPr>
          <w:rFonts w:cstheme="minorHAnsi"/>
          <w:b/>
          <w:spacing w:val="-7"/>
        </w:rPr>
        <w:t xml:space="preserve"> </w:t>
      </w:r>
      <w:r w:rsidRPr="00F01763">
        <w:rPr>
          <w:rFonts w:cstheme="minorHAnsi"/>
        </w:rPr>
        <w:t>–</w:t>
      </w:r>
      <w:r w:rsidRPr="00F01763">
        <w:rPr>
          <w:rFonts w:cstheme="minorHAnsi"/>
          <w:spacing w:val="-8"/>
        </w:rPr>
        <w:t xml:space="preserve"> </w:t>
      </w:r>
      <w:r w:rsidRPr="00F01763">
        <w:rPr>
          <w:rFonts w:cstheme="minorHAnsi"/>
          <w:b/>
          <w:u w:val="single"/>
        </w:rPr>
        <w:t>Next</w:t>
      </w:r>
      <w:r w:rsidRPr="00F01763">
        <w:rPr>
          <w:rFonts w:cstheme="minorHAnsi"/>
          <w:b/>
          <w:spacing w:val="-9"/>
          <w:u w:val="single"/>
        </w:rPr>
        <w:t xml:space="preserve"> </w:t>
      </w:r>
      <w:r w:rsidRPr="00F01763">
        <w:rPr>
          <w:rFonts w:cstheme="minorHAnsi"/>
          <w:b/>
          <w:u w:val="single"/>
        </w:rPr>
        <w:t>Meeting</w:t>
      </w:r>
      <w:r w:rsidRPr="00F01763">
        <w:rPr>
          <w:rFonts w:cstheme="minorHAnsi"/>
          <w:b/>
          <w:spacing w:val="-9"/>
          <w:u w:val="single"/>
        </w:rPr>
        <w:t xml:space="preserve"> </w:t>
      </w:r>
      <w:r w:rsidRPr="00F01763">
        <w:rPr>
          <w:rFonts w:cstheme="minorHAnsi"/>
          <w:b/>
          <w:u w:val="single"/>
        </w:rPr>
        <w:t>on</w:t>
      </w:r>
      <w:r w:rsidRPr="00F01763">
        <w:rPr>
          <w:rFonts w:cstheme="minorHAnsi"/>
          <w:b/>
          <w:spacing w:val="-8"/>
          <w:u w:val="single"/>
        </w:rPr>
        <w:t xml:space="preserve"> </w:t>
      </w:r>
      <w:r w:rsidR="00436FAB" w:rsidRPr="00F01763">
        <w:rPr>
          <w:rFonts w:cstheme="minorHAnsi"/>
          <w:b/>
          <w:spacing w:val="-8"/>
          <w:u w:val="single"/>
        </w:rPr>
        <w:t>June 30</w:t>
      </w:r>
      <w:r w:rsidR="004E6F21" w:rsidRPr="00F01763">
        <w:rPr>
          <w:rFonts w:cstheme="minorHAnsi"/>
          <w:b/>
          <w:spacing w:val="-8"/>
          <w:u w:val="single"/>
        </w:rPr>
        <w:t xml:space="preserve">, </w:t>
      </w:r>
      <w:r w:rsidR="005F02A7" w:rsidRPr="00F01763">
        <w:rPr>
          <w:rFonts w:cstheme="minorHAnsi"/>
          <w:b/>
          <w:spacing w:val="-8"/>
          <w:u w:val="single"/>
        </w:rPr>
        <w:t>2026</w:t>
      </w:r>
    </w:p>
    <w:p w14:paraId="795F8BA5" w14:textId="77777777" w:rsidR="000F01F4" w:rsidRPr="00F01763" w:rsidRDefault="000F01F4" w:rsidP="000F01F4">
      <w:pPr>
        <w:tabs>
          <w:tab w:val="left" w:pos="830"/>
        </w:tabs>
        <w:spacing w:before="1"/>
        <w:ind w:left="360"/>
        <w:rPr>
          <w:rFonts w:cstheme="minorHAnsi"/>
        </w:rPr>
      </w:pPr>
      <w:r w:rsidRPr="00F01763">
        <w:rPr>
          <w:rFonts w:cstheme="minorHAnsi"/>
          <w:b/>
        </w:rPr>
        <w:t>B.</w:t>
      </w:r>
      <w:r w:rsidRPr="00F01763">
        <w:rPr>
          <w:rFonts w:cstheme="minorHAnsi"/>
        </w:rPr>
        <w:t xml:space="preserve"> </w:t>
      </w:r>
      <w:r w:rsidRPr="00F01763">
        <w:rPr>
          <w:rFonts w:cstheme="minorHAnsi"/>
          <w:b/>
        </w:rPr>
        <w:t>Discussion</w:t>
      </w:r>
      <w:r w:rsidRPr="00F01763">
        <w:rPr>
          <w:rFonts w:cstheme="minorHAnsi"/>
          <w:b/>
          <w:spacing w:val="-11"/>
        </w:rPr>
        <w:t xml:space="preserve"> </w:t>
      </w:r>
      <w:r w:rsidRPr="00F01763">
        <w:rPr>
          <w:rFonts w:cstheme="minorHAnsi"/>
          <w:b/>
        </w:rPr>
        <w:t>Item</w:t>
      </w:r>
      <w:r w:rsidRPr="00F01763">
        <w:rPr>
          <w:rFonts w:cstheme="minorHAnsi"/>
          <w:b/>
          <w:spacing w:val="-7"/>
        </w:rPr>
        <w:t xml:space="preserve"> </w:t>
      </w:r>
      <w:r w:rsidRPr="00F01763">
        <w:rPr>
          <w:rFonts w:cstheme="minorHAnsi"/>
        </w:rPr>
        <w:t>-</w:t>
      </w:r>
      <w:r w:rsidRPr="00F01763">
        <w:rPr>
          <w:rFonts w:cstheme="minorHAnsi"/>
          <w:spacing w:val="-9"/>
        </w:rPr>
        <w:t xml:space="preserve"> </w:t>
      </w:r>
      <w:r w:rsidRPr="00F01763">
        <w:rPr>
          <w:rFonts w:cstheme="minorHAnsi"/>
        </w:rPr>
        <w:t>Announcements</w:t>
      </w:r>
      <w:r w:rsidRPr="00F01763">
        <w:rPr>
          <w:rFonts w:cstheme="minorHAnsi"/>
          <w:spacing w:val="-10"/>
        </w:rPr>
        <w:t xml:space="preserve"> </w:t>
      </w:r>
      <w:r w:rsidRPr="00F01763">
        <w:rPr>
          <w:rFonts w:cstheme="minorHAnsi"/>
        </w:rPr>
        <w:t>and</w:t>
      </w:r>
      <w:r w:rsidRPr="00F01763">
        <w:rPr>
          <w:rFonts w:cstheme="minorHAnsi"/>
          <w:spacing w:val="-10"/>
        </w:rPr>
        <w:t xml:space="preserve"> </w:t>
      </w:r>
      <w:r w:rsidRPr="00F01763">
        <w:rPr>
          <w:rFonts w:cstheme="minorHAnsi"/>
        </w:rPr>
        <w:t>Minor</w:t>
      </w:r>
      <w:r w:rsidRPr="00F01763">
        <w:rPr>
          <w:rFonts w:cstheme="minorHAnsi"/>
          <w:spacing w:val="-10"/>
        </w:rPr>
        <w:t xml:space="preserve"> </w:t>
      </w:r>
      <w:r w:rsidRPr="00F01763">
        <w:rPr>
          <w:rFonts w:cstheme="minorHAnsi"/>
          <w:spacing w:val="-2"/>
        </w:rPr>
        <w:t>Questions</w:t>
      </w:r>
    </w:p>
    <w:p w14:paraId="1B291514" w14:textId="4C7FCE1B" w:rsidR="000F01F4" w:rsidRDefault="000F01F4" w:rsidP="000F01F4">
      <w:pPr>
        <w:tabs>
          <w:tab w:val="left" w:pos="830"/>
        </w:tabs>
        <w:spacing w:before="1"/>
        <w:ind w:left="360"/>
        <w:rPr>
          <w:rFonts w:cstheme="minorHAnsi"/>
          <w:spacing w:val="-7"/>
        </w:rPr>
      </w:pPr>
      <w:r w:rsidRPr="00F01763">
        <w:rPr>
          <w:rFonts w:cstheme="minorHAnsi"/>
          <w:b/>
        </w:rPr>
        <w:t>C. Discussion</w:t>
      </w:r>
      <w:r w:rsidRPr="00F01763">
        <w:rPr>
          <w:rFonts w:cstheme="minorHAnsi"/>
          <w:b/>
          <w:spacing w:val="-8"/>
        </w:rPr>
        <w:t xml:space="preserve"> </w:t>
      </w:r>
      <w:r w:rsidRPr="00F01763">
        <w:rPr>
          <w:rFonts w:cstheme="minorHAnsi"/>
          <w:b/>
        </w:rPr>
        <w:t>Item</w:t>
      </w:r>
      <w:r w:rsidRPr="00F01763">
        <w:rPr>
          <w:rFonts w:cstheme="minorHAnsi"/>
          <w:b/>
          <w:spacing w:val="-4"/>
        </w:rPr>
        <w:t xml:space="preserve"> </w:t>
      </w:r>
      <w:r w:rsidRPr="00F01763">
        <w:rPr>
          <w:rFonts w:cstheme="minorHAnsi"/>
        </w:rPr>
        <w:t>-</w:t>
      </w:r>
      <w:r w:rsidRPr="00F01763">
        <w:rPr>
          <w:rFonts w:cstheme="minorHAnsi"/>
          <w:spacing w:val="-7"/>
        </w:rPr>
        <w:t xml:space="preserve"> </w:t>
      </w:r>
      <w:r w:rsidRPr="00F01763">
        <w:rPr>
          <w:rFonts w:cstheme="minorHAnsi"/>
        </w:rPr>
        <w:t>Agenda</w:t>
      </w:r>
      <w:r w:rsidRPr="00F01763">
        <w:rPr>
          <w:rFonts w:cstheme="minorHAnsi"/>
          <w:spacing w:val="-7"/>
        </w:rPr>
        <w:t xml:space="preserve"> </w:t>
      </w:r>
      <w:r w:rsidRPr="00F01763">
        <w:rPr>
          <w:rFonts w:cstheme="minorHAnsi"/>
        </w:rPr>
        <w:t>Items</w:t>
      </w:r>
      <w:r w:rsidRPr="00F01763">
        <w:rPr>
          <w:rFonts w:cstheme="minorHAnsi"/>
          <w:spacing w:val="-7"/>
        </w:rPr>
        <w:t xml:space="preserve"> </w:t>
      </w:r>
      <w:r w:rsidRPr="00F01763">
        <w:rPr>
          <w:rFonts w:cstheme="minorHAnsi"/>
        </w:rPr>
        <w:t>for</w:t>
      </w:r>
      <w:r w:rsidRPr="00F01763">
        <w:rPr>
          <w:rFonts w:cstheme="minorHAnsi"/>
          <w:spacing w:val="-7"/>
        </w:rPr>
        <w:t xml:space="preserve"> </w:t>
      </w:r>
      <w:r w:rsidR="005A7D34" w:rsidRPr="00F01763">
        <w:rPr>
          <w:rFonts w:cstheme="minorHAnsi"/>
          <w:spacing w:val="-7"/>
        </w:rPr>
        <w:t>June 30</w:t>
      </w:r>
      <w:r w:rsidR="004E6F21" w:rsidRPr="00F01763">
        <w:rPr>
          <w:rFonts w:cstheme="minorHAnsi"/>
          <w:spacing w:val="-7"/>
        </w:rPr>
        <w:t xml:space="preserve">, </w:t>
      </w:r>
      <w:r w:rsidR="008958AD" w:rsidRPr="00F01763">
        <w:rPr>
          <w:rFonts w:cstheme="minorHAnsi"/>
          <w:spacing w:val="-7"/>
        </w:rPr>
        <w:t>2026</w:t>
      </w:r>
    </w:p>
    <w:p w14:paraId="62E533E0" w14:textId="12BDF0F2" w:rsidR="004B1E6D" w:rsidRDefault="004B1E6D" w:rsidP="004B1E6D">
      <w:pPr>
        <w:pStyle w:val="ListParagraph"/>
        <w:numPr>
          <w:ilvl w:val="0"/>
          <w:numId w:val="16"/>
        </w:numPr>
        <w:tabs>
          <w:tab w:val="left" w:pos="830"/>
        </w:tabs>
        <w:spacing w:before="1"/>
        <w:rPr>
          <w:rFonts w:cstheme="minorHAnsi"/>
          <w:spacing w:val="-7"/>
        </w:rPr>
      </w:pPr>
      <w:r>
        <w:rPr>
          <w:rFonts w:cstheme="minorHAnsi"/>
          <w:spacing w:val="-7"/>
        </w:rPr>
        <w:t>Approve capitalization policy</w:t>
      </w:r>
    </w:p>
    <w:p w14:paraId="54902D65" w14:textId="3CE5AAF6" w:rsidR="004B1E6D" w:rsidRPr="004B1E6D" w:rsidRDefault="004B1E6D" w:rsidP="004B1E6D">
      <w:pPr>
        <w:pStyle w:val="ListParagraph"/>
        <w:numPr>
          <w:ilvl w:val="0"/>
          <w:numId w:val="16"/>
        </w:numPr>
        <w:tabs>
          <w:tab w:val="left" w:pos="830"/>
        </w:tabs>
        <w:spacing w:before="1"/>
        <w:rPr>
          <w:rFonts w:cstheme="minorHAnsi"/>
          <w:spacing w:val="-7"/>
        </w:rPr>
      </w:pPr>
      <w:r>
        <w:rPr>
          <w:rFonts w:cstheme="minorHAnsi"/>
          <w:spacing w:val="-7"/>
        </w:rPr>
        <w:t>Discuss and approve expenditure approval policy</w:t>
      </w:r>
    </w:p>
    <w:p w14:paraId="6F2A0EF7" w14:textId="77777777" w:rsidR="00177737" w:rsidRPr="00F01763" w:rsidRDefault="00177737" w:rsidP="000F01F4">
      <w:pPr>
        <w:tabs>
          <w:tab w:val="left" w:pos="830"/>
        </w:tabs>
        <w:spacing w:before="1"/>
        <w:ind w:left="360"/>
        <w:rPr>
          <w:rFonts w:cstheme="minorHAnsi"/>
        </w:rPr>
      </w:pPr>
    </w:p>
    <w:p w14:paraId="1E632CDB" w14:textId="04DCDB31" w:rsidR="00165EFD" w:rsidRPr="00F01763" w:rsidRDefault="005B2DC9" w:rsidP="00AE6918">
      <w:pPr>
        <w:pStyle w:val="Heading1"/>
        <w:rPr>
          <w:rFonts w:cstheme="minorHAnsi"/>
        </w:rPr>
      </w:pPr>
      <w:r>
        <w:rPr>
          <w:rFonts w:cstheme="minorHAnsi"/>
        </w:rPr>
        <w:t>Meeting adjourned at 8:56</w:t>
      </w:r>
      <w:r w:rsidR="00585738" w:rsidRPr="00F01763">
        <w:rPr>
          <w:rFonts w:cstheme="minorHAnsi"/>
          <w:spacing w:val="-9"/>
        </w:rPr>
        <w:t xml:space="preserve"> </w:t>
      </w:r>
      <w:r w:rsidR="00585738" w:rsidRPr="00F01763">
        <w:rPr>
          <w:rFonts w:cstheme="minorHAnsi"/>
        </w:rPr>
        <w:t>a.m.</w:t>
      </w:r>
      <w:r w:rsidR="00585738" w:rsidRPr="00F01763">
        <w:rPr>
          <w:rFonts w:cstheme="minorHAnsi"/>
          <w:spacing w:val="-8"/>
        </w:rPr>
        <w:t xml:space="preserve"> </w:t>
      </w:r>
    </w:p>
    <w:sectPr w:rsidR="00165EFD" w:rsidRPr="00F01763" w:rsidSect="00B2375B">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3E73D2F"/>
    <w:multiLevelType w:val="hybridMultilevel"/>
    <w:tmpl w:val="D2440EA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3" w15:restartNumberingAfterBreak="0">
    <w:nsid w:val="1BD7371C"/>
    <w:multiLevelType w:val="multilevel"/>
    <w:tmpl w:val="FA20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C7F6A"/>
    <w:multiLevelType w:val="hybridMultilevel"/>
    <w:tmpl w:val="6E82D1BE"/>
    <w:lvl w:ilvl="0" w:tplc="FFFFFFFF">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FFFFFFFF">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FFFFFFFF">
      <w:numFmt w:val="bullet"/>
      <w:lvlText w:val="•"/>
      <w:lvlJc w:val="left"/>
      <w:pPr>
        <w:ind w:left="3155" w:hanging="720"/>
      </w:pPr>
      <w:rPr>
        <w:rFonts w:hint="default"/>
        <w:lang w:val="en-US" w:eastAsia="en-US" w:bidi="ar-SA"/>
      </w:rPr>
    </w:lvl>
    <w:lvl w:ilvl="3" w:tplc="FFFFFFFF">
      <w:numFmt w:val="bullet"/>
      <w:lvlText w:val="•"/>
      <w:lvlJc w:val="left"/>
      <w:pPr>
        <w:ind w:left="4031" w:hanging="720"/>
      </w:pPr>
      <w:rPr>
        <w:rFonts w:hint="default"/>
        <w:lang w:val="en-US" w:eastAsia="en-US" w:bidi="ar-SA"/>
      </w:rPr>
    </w:lvl>
    <w:lvl w:ilvl="4" w:tplc="FFFFFFFF">
      <w:numFmt w:val="bullet"/>
      <w:lvlText w:val="•"/>
      <w:lvlJc w:val="left"/>
      <w:pPr>
        <w:ind w:left="4906" w:hanging="720"/>
      </w:pPr>
      <w:rPr>
        <w:rFonts w:hint="default"/>
        <w:lang w:val="en-US" w:eastAsia="en-US" w:bidi="ar-SA"/>
      </w:rPr>
    </w:lvl>
    <w:lvl w:ilvl="5" w:tplc="FFFFFFFF">
      <w:numFmt w:val="bullet"/>
      <w:lvlText w:val="•"/>
      <w:lvlJc w:val="left"/>
      <w:pPr>
        <w:ind w:left="5782" w:hanging="720"/>
      </w:pPr>
      <w:rPr>
        <w:rFonts w:hint="default"/>
        <w:lang w:val="en-US" w:eastAsia="en-US" w:bidi="ar-SA"/>
      </w:rPr>
    </w:lvl>
    <w:lvl w:ilvl="6" w:tplc="FFFFFFFF">
      <w:numFmt w:val="bullet"/>
      <w:lvlText w:val="•"/>
      <w:lvlJc w:val="left"/>
      <w:pPr>
        <w:ind w:left="6657" w:hanging="720"/>
      </w:pPr>
      <w:rPr>
        <w:rFonts w:hint="default"/>
        <w:lang w:val="en-US" w:eastAsia="en-US" w:bidi="ar-SA"/>
      </w:rPr>
    </w:lvl>
    <w:lvl w:ilvl="7" w:tplc="FFFFFFFF">
      <w:numFmt w:val="bullet"/>
      <w:lvlText w:val="•"/>
      <w:lvlJc w:val="left"/>
      <w:pPr>
        <w:ind w:left="7533" w:hanging="720"/>
      </w:pPr>
      <w:rPr>
        <w:rFonts w:hint="default"/>
        <w:lang w:val="en-US" w:eastAsia="en-US" w:bidi="ar-SA"/>
      </w:rPr>
    </w:lvl>
    <w:lvl w:ilvl="8" w:tplc="FFFFFFFF">
      <w:numFmt w:val="bullet"/>
      <w:lvlText w:val="•"/>
      <w:lvlJc w:val="left"/>
      <w:pPr>
        <w:ind w:left="8408" w:hanging="720"/>
      </w:pPr>
      <w:rPr>
        <w:rFonts w:hint="default"/>
        <w:lang w:val="en-US" w:eastAsia="en-US" w:bidi="ar-SA"/>
      </w:rPr>
    </w:lvl>
  </w:abstractNum>
  <w:abstractNum w:abstractNumId="5"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0DC2576"/>
    <w:multiLevelType w:val="hybridMultilevel"/>
    <w:tmpl w:val="CDD6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8" w15:restartNumberingAfterBreak="0">
    <w:nsid w:val="573377F3"/>
    <w:multiLevelType w:val="hybridMultilevel"/>
    <w:tmpl w:val="EDA69BF4"/>
    <w:lvl w:ilvl="0" w:tplc="CA74837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11"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12"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13"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5"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11"/>
  </w:num>
  <w:num w:numId="3" w16cid:durableId="1841769145">
    <w:abstractNumId w:val="15"/>
  </w:num>
  <w:num w:numId="4" w16cid:durableId="955869545">
    <w:abstractNumId w:val="7"/>
  </w:num>
  <w:num w:numId="5" w16cid:durableId="2063482083">
    <w:abstractNumId w:val="12"/>
  </w:num>
  <w:num w:numId="6" w16cid:durableId="383338820">
    <w:abstractNumId w:val="14"/>
  </w:num>
  <w:num w:numId="7" w16cid:durableId="2135324676">
    <w:abstractNumId w:val="10"/>
  </w:num>
  <w:num w:numId="8" w16cid:durableId="1711303245">
    <w:abstractNumId w:val="2"/>
  </w:num>
  <w:num w:numId="9" w16cid:durableId="228731327">
    <w:abstractNumId w:val="5"/>
  </w:num>
  <w:num w:numId="10" w16cid:durableId="64645275">
    <w:abstractNumId w:val="9"/>
  </w:num>
  <w:num w:numId="11" w16cid:durableId="1059324243">
    <w:abstractNumId w:val="13"/>
  </w:num>
  <w:num w:numId="12" w16cid:durableId="353310680">
    <w:abstractNumId w:val="8"/>
  </w:num>
  <w:num w:numId="13" w16cid:durableId="1469937518">
    <w:abstractNumId w:val="4"/>
  </w:num>
  <w:num w:numId="14" w16cid:durableId="1067726605">
    <w:abstractNumId w:val="6"/>
  </w:num>
  <w:num w:numId="15" w16cid:durableId="1086532054">
    <w:abstractNumId w:val="3"/>
  </w:num>
  <w:num w:numId="16" w16cid:durableId="25140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4AA7"/>
    <w:rsid w:val="000137E2"/>
    <w:rsid w:val="000565FA"/>
    <w:rsid w:val="000747A3"/>
    <w:rsid w:val="0008112F"/>
    <w:rsid w:val="00083FE8"/>
    <w:rsid w:val="000D2AD3"/>
    <w:rsid w:val="000E5089"/>
    <w:rsid w:val="000F01F4"/>
    <w:rsid w:val="000F1EE4"/>
    <w:rsid w:val="00125400"/>
    <w:rsid w:val="00133997"/>
    <w:rsid w:val="00133B6B"/>
    <w:rsid w:val="001537D3"/>
    <w:rsid w:val="0016022A"/>
    <w:rsid w:val="00165EFD"/>
    <w:rsid w:val="00177271"/>
    <w:rsid w:val="00177737"/>
    <w:rsid w:val="001778D0"/>
    <w:rsid w:val="00185290"/>
    <w:rsid w:val="001B5A37"/>
    <w:rsid w:val="001C5E75"/>
    <w:rsid w:val="00201D6B"/>
    <w:rsid w:val="00202967"/>
    <w:rsid w:val="002140B0"/>
    <w:rsid w:val="0021549F"/>
    <w:rsid w:val="00232BE3"/>
    <w:rsid w:val="0023580A"/>
    <w:rsid w:val="00243225"/>
    <w:rsid w:val="0026473A"/>
    <w:rsid w:val="00266FFD"/>
    <w:rsid w:val="002812A6"/>
    <w:rsid w:val="00285800"/>
    <w:rsid w:val="002A79C8"/>
    <w:rsid w:val="002C64B6"/>
    <w:rsid w:val="002D11AA"/>
    <w:rsid w:val="002D3C13"/>
    <w:rsid w:val="0032290C"/>
    <w:rsid w:val="00332A8E"/>
    <w:rsid w:val="0034361C"/>
    <w:rsid w:val="00343BB9"/>
    <w:rsid w:val="003573B8"/>
    <w:rsid w:val="00371CE9"/>
    <w:rsid w:val="00384B56"/>
    <w:rsid w:val="00386CFF"/>
    <w:rsid w:val="0039278A"/>
    <w:rsid w:val="003C6271"/>
    <w:rsid w:val="003E02AD"/>
    <w:rsid w:val="003E0ACE"/>
    <w:rsid w:val="00407E12"/>
    <w:rsid w:val="00410BA8"/>
    <w:rsid w:val="00423257"/>
    <w:rsid w:val="00432E01"/>
    <w:rsid w:val="00436FAB"/>
    <w:rsid w:val="00467071"/>
    <w:rsid w:val="00471808"/>
    <w:rsid w:val="004777DD"/>
    <w:rsid w:val="00496F1A"/>
    <w:rsid w:val="004A6F5E"/>
    <w:rsid w:val="004B1E6D"/>
    <w:rsid w:val="004B7ABF"/>
    <w:rsid w:val="004E5793"/>
    <w:rsid w:val="004E6F21"/>
    <w:rsid w:val="0050249F"/>
    <w:rsid w:val="00505DF0"/>
    <w:rsid w:val="00505FE5"/>
    <w:rsid w:val="00585738"/>
    <w:rsid w:val="00597B83"/>
    <w:rsid w:val="005A7D34"/>
    <w:rsid w:val="005B2DC9"/>
    <w:rsid w:val="005B59D1"/>
    <w:rsid w:val="005B5C74"/>
    <w:rsid w:val="005B5D37"/>
    <w:rsid w:val="005C2B2C"/>
    <w:rsid w:val="005E32E6"/>
    <w:rsid w:val="005F02A7"/>
    <w:rsid w:val="005F7131"/>
    <w:rsid w:val="00622566"/>
    <w:rsid w:val="00623223"/>
    <w:rsid w:val="00623B31"/>
    <w:rsid w:val="00653466"/>
    <w:rsid w:val="0066057B"/>
    <w:rsid w:val="006615DD"/>
    <w:rsid w:val="0066356F"/>
    <w:rsid w:val="00663982"/>
    <w:rsid w:val="00676BC2"/>
    <w:rsid w:val="00683B15"/>
    <w:rsid w:val="006A557F"/>
    <w:rsid w:val="006C081D"/>
    <w:rsid w:val="006C2242"/>
    <w:rsid w:val="006C614B"/>
    <w:rsid w:val="006D6F8B"/>
    <w:rsid w:val="006E0003"/>
    <w:rsid w:val="006F3BA7"/>
    <w:rsid w:val="00720EA7"/>
    <w:rsid w:val="00721D26"/>
    <w:rsid w:val="00744FA9"/>
    <w:rsid w:val="00760789"/>
    <w:rsid w:val="00763725"/>
    <w:rsid w:val="00770B10"/>
    <w:rsid w:val="00795701"/>
    <w:rsid w:val="007A1F02"/>
    <w:rsid w:val="007F2E2E"/>
    <w:rsid w:val="00803500"/>
    <w:rsid w:val="00803B01"/>
    <w:rsid w:val="00806EE0"/>
    <w:rsid w:val="0081186F"/>
    <w:rsid w:val="00842CFD"/>
    <w:rsid w:val="00852B1E"/>
    <w:rsid w:val="00866278"/>
    <w:rsid w:val="00867BFB"/>
    <w:rsid w:val="00881ED3"/>
    <w:rsid w:val="008924FA"/>
    <w:rsid w:val="00894EB6"/>
    <w:rsid w:val="00895016"/>
    <w:rsid w:val="008958AD"/>
    <w:rsid w:val="00897557"/>
    <w:rsid w:val="008A16B7"/>
    <w:rsid w:val="008C31CD"/>
    <w:rsid w:val="008C5352"/>
    <w:rsid w:val="008E1AB3"/>
    <w:rsid w:val="008E6971"/>
    <w:rsid w:val="008F7A6A"/>
    <w:rsid w:val="009012E6"/>
    <w:rsid w:val="00903ECF"/>
    <w:rsid w:val="00920F38"/>
    <w:rsid w:val="00922F9B"/>
    <w:rsid w:val="0093262A"/>
    <w:rsid w:val="00941061"/>
    <w:rsid w:val="00941D9D"/>
    <w:rsid w:val="00942ACC"/>
    <w:rsid w:val="00955E4A"/>
    <w:rsid w:val="00963D0A"/>
    <w:rsid w:val="00972F48"/>
    <w:rsid w:val="00980575"/>
    <w:rsid w:val="00990D6C"/>
    <w:rsid w:val="009A2D83"/>
    <w:rsid w:val="009A3C3E"/>
    <w:rsid w:val="009C3E90"/>
    <w:rsid w:val="009E5E6E"/>
    <w:rsid w:val="00A17678"/>
    <w:rsid w:val="00A24171"/>
    <w:rsid w:val="00A44044"/>
    <w:rsid w:val="00A45767"/>
    <w:rsid w:val="00A541E3"/>
    <w:rsid w:val="00A572B7"/>
    <w:rsid w:val="00A712EF"/>
    <w:rsid w:val="00A77CD1"/>
    <w:rsid w:val="00A90BF7"/>
    <w:rsid w:val="00A92154"/>
    <w:rsid w:val="00A92252"/>
    <w:rsid w:val="00AA34BF"/>
    <w:rsid w:val="00AC1374"/>
    <w:rsid w:val="00AD452A"/>
    <w:rsid w:val="00AE6918"/>
    <w:rsid w:val="00AF23B9"/>
    <w:rsid w:val="00AF78E3"/>
    <w:rsid w:val="00B210A5"/>
    <w:rsid w:val="00B2375B"/>
    <w:rsid w:val="00B42A33"/>
    <w:rsid w:val="00B44295"/>
    <w:rsid w:val="00B504AB"/>
    <w:rsid w:val="00B5177E"/>
    <w:rsid w:val="00B76297"/>
    <w:rsid w:val="00B923F0"/>
    <w:rsid w:val="00B9362B"/>
    <w:rsid w:val="00B9678F"/>
    <w:rsid w:val="00BB5C61"/>
    <w:rsid w:val="00BD6958"/>
    <w:rsid w:val="00BE44D8"/>
    <w:rsid w:val="00BF06DA"/>
    <w:rsid w:val="00BF1D08"/>
    <w:rsid w:val="00BF5B0B"/>
    <w:rsid w:val="00C00C3E"/>
    <w:rsid w:val="00C01CAC"/>
    <w:rsid w:val="00C1544A"/>
    <w:rsid w:val="00C27B13"/>
    <w:rsid w:val="00C43FED"/>
    <w:rsid w:val="00C445A3"/>
    <w:rsid w:val="00C50D88"/>
    <w:rsid w:val="00C51282"/>
    <w:rsid w:val="00C5532F"/>
    <w:rsid w:val="00C819D4"/>
    <w:rsid w:val="00C83689"/>
    <w:rsid w:val="00C86114"/>
    <w:rsid w:val="00CA6360"/>
    <w:rsid w:val="00CB00A2"/>
    <w:rsid w:val="00CC75EA"/>
    <w:rsid w:val="00CE756F"/>
    <w:rsid w:val="00CF11EE"/>
    <w:rsid w:val="00CF3A5F"/>
    <w:rsid w:val="00D03C05"/>
    <w:rsid w:val="00D23123"/>
    <w:rsid w:val="00D37E0C"/>
    <w:rsid w:val="00D52000"/>
    <w:rsid w:val="00D6313B"/>
    <w:rsid w:val="00D63D11"/>
    <w:rsid w:val="00D644A9"/>
    <w:rsid w:val="00D91B67"/>
    <w:rsid w:val="00DA1C45"/>
    <w:rsid w:val="00DB120D"/>
    <w:rsid w:val="00DB66DC"/>
    <w:rsid w:val="00DC2FF3"/>
    <w:rsid w:val="00DC7C0A"/>
    <w:rsid w:val="00E020C8"/>
    <w:rsid w:val="00E3465A"/>
    <w:rsid w:val="00E34CB0"/>
    <w:rsid w:val="00E50F8F"/>
    <w:rsid w:val="00E5276A"/>
    <w:rsid w:val="00E5740F"/>
    <w:rsid w:val="00E6204A"/>
    <w:rsid w:val="00E72AC5"/>
    <w:rsid w:val="00E81C46"/>
    <w:rsid w:val="00E826E5"/>
    <w:rsid w:val="00E83552"/>
    <w:rsid w:val="00EB3084"/>
    <w:rsid w:val="00ED43D8"/>
    <w:rsid w:val="00EE2A53"/>
    <w:rsid w:val="00F01763"/>
    <w:rsid w:val="00F1060F"/>
    <w:rsid w:val="00F224E3"/>
    <w:rsid w:val="00F37605"/>
    <w:rsid w:val="00F70A27"/>
    <w:rsid w:val="00F82E4A"/>
    <w:rsid w:val="00F834BB"/>
    <w:rsid w:val="00F91AE1"/>
    <w:rsid w:val="00FA2E38"/>
    <w:rsid w:val="00FA61ED"/>
    <w:rsid w:val="00FD2979"/>
    <w:rsid w:val="00FD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link w:val="Heading1Char"/>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 w:type="character" w:customStyle="1" w:styleId="Heading1Char">
    <w:name w:val="Heading 1 Char"/>
    <w:basedOn w:val="DefaultParagraphFont"/>
    <w:link w:val="Heading1"/>
    <w:uiPriority w:val="9"/>
    <w:rsid w:val="00897557"/>
    <w:rPr>
      <w:rFonts w:ascii="Verdana" w:eastAsia="Verdana" w:hAnsi="Verdana" w:cs="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85381189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2427</Words>
  <Characters>12889</Characters>
  <Application>Microsoft Office Word</Application>
  <DocSecurity>0</DocSecurity>
  <Lines>268</Lines>
  <Paragraphs>85</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cp:revision>
  <cp:lastPrinted>2026-04-20T15:20:00Z</cp:lastPrinted>
  <dcterms:created xsi:type="dcterms:W3CDTF">2026-05-29T18:45:00Z</dcterms:created>
  <dcterms:modified xsi:type="dcterms:W3CDTF">2026-05-29T18:45:00Z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