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EDCC0" w14:textId="335B3BA0" w:rsidR="00332A8E" w:rsidRDefault="0039278A">
      <w:pPr>
        <w:pStyle w:val="BodyText"/>
        <w:ind w:left="4870"/>
        <w:rPr>
          <w:rFonts w:ascii="Times New Roman"/>
          <w:noProof/>
          <w:sz w:val="20"/>
        </w:rPr>
      </w:pPr>
      <w:r>
        <w:rPr>
          <w:rFonts w:ascii="Times New Roman"/>
          <w:noProof/>
          <w:sz w:val="20"/>
        </w:rPr>
        <w:drawing>
          <wp:inline distT="0" distB="0" distL="0" distR="0" wp14:anchorId="4E0B2B70" wp14:editId="00BFF203">
            <wp:extent cx="914400" cy="533400"/>
            <wp:effectExtent l="0" t="0" r="0" b="0"/>
            <wp:docPr id="1" name="Image 1" descr="A logo with text on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text on it&#10;&#10;AI-generated content may be incorrect."/>
                    <pic:cNvPicPr/>
                  </pic:nvPicPr>
                  <pic:blipFill>
                    <a:blip r:embed="rId5" cstate="print"/>
                    <a:stretch>
                      <a:fillRect/>
                    </a:stretch>
                  </pic:blipFill>
                  <pic:spPr>
                    <a:xfrm>
                      <a:off x="0" y="0"/>
                      <a:ext cx="923896" cy="538939"/>
                    </a:xfrm>
                    <a:prstGeom prst="rect">
                      <a:avLst/>
                    </a:prstGeom>
                  </pic:spPr>
                </pic:pic>
              </a:graphicData>
            </a:graphic>
          </wp:inline>
        </w:drawing>
      </w:r>
    </w:p>
    <w:p w14:paraId="3EFD448E" w14:textId="77777777" w:rsidR="00B2375B" w:rsidRDefault="00B2375B">
      <w:pPr>
        <w:pStyle w:val="BodyText"/>
        <w:ind w:left="4870"/>
        <w:rPr>
          <w:rFonts w:ascii="Times New Roman"/>
          <w:noProof/>
          <w:sz w:val="20"/>
        </w:rPr>
      </w:pPr>
    </w:p>
    <w:p w14:paraId="703984F4" w14:textId="67D1AFDE" w:rsidR="00165EFD" w:rsidRPr="00EB3084" w:rsidRDefault="00375218">
      <w:pPr>
        <w:pStyle w:val="Heading1"/>
        <w:spacing w:line="259" w:lineRule="auto"/>
        <w:ind w:left="2568" w:right="2568" w:hanging="3"/>
        <w:jc w:val="center"/>
        <w:rPr>
          <w:rFonts w:cstheme="minorHAnsi"/>
          <w:sz w:val="20"/>
          <w:szCs w:val="20"/>
        </w:rPr>
      </w:pPr>
      <w:r w:rsidRPr="00EB3084">
        <w:rPr>
          <w:rFonts w:cstheme="minorHAnsi"/>
          <w:sz w:val="20"/>
          <w:szCs w:val="20"/>
        </w:rPr>
        <w:t>Board of Directors Business Meeting Tuesday,</w:t>
      </w:r>
      <w:r w:rsidRPr="00EB3084">
        <w:rPr>
          <w:rFonts w:cstheme="minorHAnsi"/>
          <w:spacing w:val="-8"/>
          <w:sz w:val="20"/>
          <w:szCs w:val="20"/>
        </w:rPr>
        <w:t xml:space="preserve"> </w:t>
      </w:r>
      <w:r w:rsidR="008958AD">
        <w:rPr>
          <w:rFonts w:cstheme="minorHAnsi"/>
          <w:spacing w:val="-8"/>
          <w:sz w:val="20"/>
          <w:szCs w:val="20"/>
        </w:rPr>
        <w:t xml:space="preserve">February 24, </w:t>
      </w:r>
      <w:r w:rsidR="005F02A7">
        <w:rPr>
          <w:rFonts w:cstheme="minorHAnsi"/>
          <w:spacing w:val="-8"/>
          <w:sz w:val="20"/>
          <w:szCs w:val="20"/>
        </w:rPr>
        <w:t>2026</w:t>
      </w:r>
      <w:r w:rsidRPr="00EB3084">
        <w:rPr>
          <w:rFonts w:cstheme="minorHAnsi"/>
          <w:sz w:val="20"/>
          <w:szCs w:val="20"/>
        </w:rPr>
        <w:t>,</w:t>
      </w:r>
      <w:r w:rsidRPr="00EB3084">
        <w:rPr>
          <w:rFonts w:cstheme="minorHAnsi"/>
          <w:spacing w:val="-9"/>
          <w:sz w:val="20"/>
          <w:szCs w:val="20"/>
        </w:rPr>
        <w:t xml:space="preserve"> </w:t>
      </w:r>
      <w:r w:rsidR="00D91B67" w:rsidRPr="00EB3084">
        <w:rPr>
          <w:rFonts w:cstheme="minorHAnsi"/>
          <w:spacing w:val="-9"/>
          <w:sz w:val="20"/>
          <w:szCs w:val="20"/>
        </w:rPr>
        <w:t>7</w:t>
      </w:r>
      <w:r w:rsidR="00D91B67" w:rsidRPr="00EB3084">
        <w:rPr>
          <w:rFonts w:cstheme="minorHAnsi"/>
          <w:sz w:val="20"/>
          <w:szCs w:val="20"/>
        </w:rPr>
        <w:t>:00</w:t>
      </w:r>
      <w:r w:rsidR="00D91B67" w:rsidRPr="00EB3084">
        <w:rPr>
          <w:rFonts w:cstheme="minorHAnsi"/>
          <w:spacing w:val="-8"/>
          <w:sz w:val="20"/>
          <w:szCs w:val="20"/>
        </w:rPr>
        <w:t xml:space="preserve"> </w:t>
      </w:r>
      <w:r w:rsidR="00D91B67" w:rsidRPr="00EB3084">
        <w:rPr>
          <w:rFonts w:cstheme="minorHAnsi"/>
          <w:sz w:val="20"/>
          <w:szCs w:val="20"/>
        </w:rPr>
        <w:t>a.m.</w:t>
      </w:r>
    </w:p>
    <w:p w14:paraId="6B3B5C4D" w14:textId="77777777" w:rsidR="008E6971" w:rsidRDefault="00375218">
      <w:pPr>
        <w:spacing w:line="259" w:lineRule="auto"/>
        <w:ind w:right="1"/>
        <w:jc w:val="center"/>
        <w:rPr>
          <w:rFonts w:cstheme="minorHAnsi"/>
          <w:b/>
          <w:sz w:val="20"/>
          <w:szCs w:val="20"/>
        </w:rPr>
      </w:pPr>
      <w:r w:rsidRPr="00EB3084">
        <w:rPr>
          <w:rFonts w:cstheme="minorHAnsi"/>
          <w:b/>
          <w:sz w:val="20"/>
          <w:szCs w:val="20"/>
        </w:rPr>
        <w:t>Location:</w:t>
      </w:r>
      <w:r w:rsidRPr="00EB3084">
        <w:rPr>
          <w:rFonts w:cstheme="minorHAnsi"/>
          <w:b/>
          <w:spacing w:val="40"/>
          <w:sz w:val="20"/>
          <w:szCs w:val="20"/>
        </w:rPr>
        <w:t xml:space="preserve"> </w:t>
      </w:r>
      <w:r w:rsidRPr="00EB3084">
        <w:rPr>
          <w:rFonts w:cstheme="minorHAnsi"/>
          <w:b/>
          <w:sz w:val="20"/>
          <w:szCs w:val="20"/>
        </w:rPr>
        <w:t>Idaho</w:t>
      </w:r>
      <w:r w:rsidRPr="00EB3084">
        <w:rPr>
          <w:rFonts w:cstheme="minorHAnsi"/>
          <w:b/>
          <w:spacing w:val="-6"/>
          <w:sz w:val="20"/>
          <w:szCs w:val="20"/>
        </w:rPr>
        <w:t xml:space="preserve"> </w:t>
      </w:r>
      <w:r w:rsidRPr="00EB3084">
        <w:rPr>
          <w:rFonts w:cstheme="minorHAnsi"/>
          <w:b/>
          <w:sz w:val="20"/>
          <w:szCs w:val="20"/>
        </w:rPr>
        <w:t>Falls</w:t>
      </w:r>
      <w:r w:rsidRPr="00EB3084">
        <w:rPr>
          <w:rFonts w:cstheme="minorHAnsi"/>
          <w:b/>
          <w:spacing w:val="-6"/>
          <w:sz w:val="20"/>
          <w:szCs w:val="20"/>
        </w:rPr>
        <w:t xml:space="preserve"> </w:t>
      </w:r>
      <w:r w:rsidRPr="00EB3084">
        <w:rPr>
          <w:rFonts w:cstheme="minorHAnsi"/>
          <w:b/>
          <w:sz w:val="20"/>
          <w:szCs w:val="20"/>
        </w:rPr>
        <w:t>Auditorium</w:t>
      </w:r>
      <w:r w:rsidRPr="00EB3084">
        <w:rPr>
          <w:rFonts w:cstheme="minorHAnsi"/>
          <w:b/>
          <w:spacing w:val="-6"/>
          <w:sz w:val="20"/>
          <w:szCs w:val="20"/>
        </w:rPr>
        <w:t xml:space="preserve"> </w:t>
      </w:r>
      <w:r w:rsidRPr="00EB3084">
        <w:rPr>
          <w:rFonts w:cstheme="minorHAnsi"/>
          <w:b/>
          <w:sz w:val="20"/>
          <w:szCs w:val="20"/>
        </w:rPr>
        <w:t>District</w:t>
      </w:r>
      <w:r w:rsidRPr="00EB3084">
        <w:rPr>
          <w:rFonts w:cstheme="minorHAnsi"/>
          <w:b/>
          <w:spacing w:val="-6"/>
          <w:sz w:val="20"/>
          <w:szCs w:val="20"/>
        </w:rPr>
        <w:t xml:space="preserve"> </w:t>
      </w:r>
      <w:r w:rsidRPr="00EB3084">
        <w:rPr>
          <w:rFonts w:cstheme="minorHAnsi"/>
          <w:b/>
          <w:sz w:val="20"/>
          <w:szCs w:val="20"/>
        </w:rPr>
        <w:t>Office/Zoom</w:t>
      </w:r>
      <w:r w:rsidRPr="00EB3084">
        <w:rPr>
          <w:rFonts w:cstheme="minorHAnsi"/>
          <w:b/>
          <w:spacing w:val="-6"/>
          <w:sz w:val="20"/>
          <w:szCs w:val="20"/>
        </w:rPr>
        <w:t xml:space="preserve"> </w:t>
      </w:r>
      <w:r w:rsidRPr="00EB3084">
        <w:rPr>
          <w:rFonts w:cstheme="minorHAnsi"/>
          <w:b/>
          <w:sz w:val="20"/>
          <w:szCs w:val="20"/>
        </w:rPr>
        <w:t>Videoconference</w:t>
      </w:r>
    </w:p>
    <w:p w14:paraId="50A0915D" w14:textId="7091021B" w:rsidR="008958AD" w:rsidRDefault="008958AD">
      <w:pPr>
        <w:spacing w:line="259" w:lineRule="auto"/>
        <w:ind w:right="1"/>
        <w:jc w:val="center"/>
        <w:rPr>
          <w:rFonts w:cstheme="minorHAnsi"/>
          <w:b/>
          <w:sz w:val="20"/>
          <w:szCs w:val="20"/>
        </w:rPr>
      </w:pPr>
      <w:hyperlink r:id="rId6" w:history="1">
        <w:r w:rsidRPr="008958AD">
          <w:rPr>
            <w:rStyle w:val="Hyperlink"/>
            <w:rFonts w:cstheme="minorHAnsi"/>
            <w:b/>
            <w:sz w:val="20"/>
            <w:szCs w:val="20"/>
          </w:rPr>
          <w:t>https://us06web.zoom.us/j/83920608308</w:t>
        </w:r>
      </w:hyperlink>
    </w:p>
    <w:p w14:paraId="3BA2AA4B" w14:textId="77777777" w:rsidR="00EB3084" w:rsidRDefault="00D644A9">
      <w:pPr>
        <w:pStyle w:val="Heading1"/>
        <w:spacing w:line="259" w:lineRule="auto"/>
        <w:ind w:left="1973" w:right="1971"/>
        <w:jc w:val="center"/>
        <w:rPr>
          <w:rFonts w:cstheme="minorHAnsi"/>
          <w:sz w:val="20"/>
          <w:szCs w:val="20"/>
        </w:rPr>
      </w:pPr>
      <w:r w:rsidRPr="00EB3084">
        <w:rPr>
          <w:rFonts w:cstheme="minorHAnsi"/>
          <w:sz w:val="20"/>
          <w:szCs w:val="20"/>
        </w:rPr>
        <w:t>1690 Event</w:t>
      </w:r>
      <w:r w:rsidRPr="00EB3084">
        <w:rPr>
          <w:rFonts w:cstheme="minorHAnsi"/>
          <w:spacing w:val="-6"/>
          <w:sz w:val="20"/>
          <w:szCs w:val="20"/>
        </w:rPr>
        <w:t xml:space="preserve"> </w:t>
      </w:r>
      <w:r w:rsidRPr="00EB3084">
        <w:rPr>
          <w:rFonts w:cstheme="minorHAnsi"/>
          <w:sz w:val="20"/>
          <w:szCs w:val="20"/>
        </w:rPr>
        <w:t>Center</w:t>
      </w:r>
      <w:r w:rsidRPr="00EB3084">
        <w:rPr>
          <w:rFonts w:cstheme="minorHAnsi"/>
          <w:spacing w:val="-7"/>
          <w:sz w:val="20"/>
          <w:szCs w:val="20"/>
        </w:rPr>
        <w:t xml:space="preserve"> </w:t>
      </w:r>
      <w:r w:rsidRPr="00EB3084">
        <w:rPr>
          <w:rFonts w:cstheme="minorHAnsi"/>
          <w:sz w:val="20"/>
          <w:szCs w:val="20"/>
        </w:rPr>
        <w:t>Drive,</w:t>
      </w:r>
      <w:r w:rsidRPr="00EB3084">
        <w:rPr>
          <w:rFonts w:cstheme="minorHAnsi"/>
          <w:spacing w:val="-8"/>
          <w:sz w:val="20"/>
          <w:szCs w:val="20"/>
        </w:rPr>
        <w:t xml:space="preserve"> </w:t>
      </w:r>
      <w:r w:rsidRPr="00EB3084">
        <w:rPr>
          <w:rFonts w:cstheme="minorHAnsi"/>
          <w:sz w:val="20"/>
          <w:szCs w:val="20"/>
        </w:rPr>
        <w:t>Idaho</w:t>
      </w:r>
      <w:r w:rsidRPr="00EB3084">
        <w:rPr>
          <w:rFonts w:cstheme="minorHAnsi"/>
          <w:spacing w:val="-7"/>
          <w:sz w:val="20"/>
          <w:szCs w:val="20"/>
        </w:rPr>
        <w:t xml:space="preserve"> </w:t>
      </w:r>
      <w:r w:rsidRPr="00EB3084">
        <w:rPr>
          <w:rFonts w:cstheme="minorHAnsi"/>
          <w:sz w:val="20"/>
          <w:szCs w:val="20"/>
        </w:rPr>
        <w:t>Falls,</w:t>
      </w:r>
      <w:r w:rsidRPr="00EB3084">
        <w:rPr>
          <w:rFonts w:cstheme="minorHAnsi"/>
          <w:spacing w:val="-7"/>
          <w:sz w:val="20"/>
          <w:szCs w:val="20"/>
        </w:rPr>
        <w:t xml:space="preserve"> </w:t>
      </w:r>
      <w:r w:rsidRPr="00EB3084">
        <w:rPr>
          <w:rFonts w:cstheme="minorHAnsi"/>
          <w:sz w:val="20"/>
          <w:szCs w:val="20"/>
        </w:rPr>
        <w:t>Idaho</w:t>
      </w:r>
      <w:r w:rsidRPr="00EB3084">
        <w:rPr>
          <w:rFonts w:cstheme="minorHAnsi"/>
          <w:spacing w:val="-7"/>
          <w:sz w:val="20"/>
          <w:szCs w:val="20"/>
        </w:rPr>
        <w:t xml:space="preserve"> </w:t>
      </w:r>
      <w:r w:rsidR="00384B56" w:rsidRPr="00EB3084">
        <w:rPr>
          <w:rFonts w:cstheme="minorHAnsi"/>
          <w:spacing w:val="-7"/>
          <w:sz w:val="20"/>
          <w:szCs w:val="20"/>
        </w:rPr>
        <w:t>8</w:t>
      </w:r>
      <w:r w:rsidRPr="00EB3084">
        <w:rPr>
          <w:rFonts w:cstheme="minorHAnsi"/>
          <w:sz w:val="20"/>
          <w:szCs w:val="20"/>
        </w:rPr>
        <w:t>3402</w:t>
      </w:r>
    </w:p>
    <w:p w14:paraId="67D1DCB6" w14:textId="08D056E8" w:rsidR="00165EFD" w:rsidRDefault="00D644A9">
      <w:pPr>
        <w:pStyle w:val="Heading1"/>
        <w:spacing w:line="259" w:lineRule="auto"/>
        <w:ind w:left="1973" w:right="1971"/>
        <w:jc w:val="center"/>
        <w:rPr>
          <w:rFonts w:cstheme="minorHAnsi"/>
          <w:sz w:val="20"/>
          <w:szCs w:val="20"/>
        </w:rPr>
      </w:pPr>
      <w:r w:rsidRPr="00EB3084">
        <w:rPr>
          <w:rFonts w:cstheme="minorHAnsi"/>
          <w:sz w:val="20"/>
          <w:szCs w:val="20"/>
        </w:rPr>
        <w:t xml:space="preserve"> Room 2416</w:t>
      </w:r>
    </w:p>
    <w:p w14:paraId="2B377C92" w14:textId="153D26AF" w:rsidR="008711C6" w:rsidRPr="00EB3084" w:rsidRDefault="008711C6" w:rsidP="008711C6">
      <w:pPr>
        <w:pStyle w:val="Heading1"/>
        <w:spacing w:line="259" w:lineRule="auto"/>
        <w:ind w:left="720" w:right="1971"/>
        <w:rPr>
          <w:rFonts w:cstheme="minorHAnsi"/>
          <w:sz w:val="20"/>
          <w:szCs w:val="20"/>
        </w:rPr>
      </w:pPr>
      <w:r>
        <w:rPr>
          <w:spacing w:val="-2"/>
        </w:rPr>
        <w:t>Participants: Rob Spear, Mike Carpenter, Ron Warnecke, Brian Ziel, Lisa Casper (via Zoom), Mark Fuller, Jennifer Bjornlie, Redge Sorenson, Nancy Rhode (via Zoom)</w:t>
      </w:r>
    </w:p>
    <w:p w14:paraId="29F658BF" w14:textId="77777777" w:rsidR="00407E12" w:rsidRPr="00EB3084" w:rsidRDefault="00407E12">
      <w:pPr>
        <w:pStyle w:val="Heading1"/>
        <w:spacing w:line="259" w:lineRule="auto"/>
        <w:ind w:left="1973" w:right="1971"/>
        <w:jc w:val="center"/>
        <w:rPr>
          <w:rFonts w:cstheme="minorHAnsi"/>
          <w:sz w:val="20"/>
          <w:szCs w:val="20"/>
        </w:rPr>
      </w:pPr>
    </w:p>
    <w:p w14:paraId="276097D7" w14:textId="77777777" w:rsidR="00585738" w:rsidRPr="00EB3084" w:rsidRDefault="00585738" w:rsidP="00585738">
      <w:pPr>
        <w:ind w:left="112"/>
        <w:rPr>
          <w:rFonts w:cstheme="minorHAnsi"/>
          <w:b/>
          <w:sz w:val="20"/>
          <w:szCs w:val="20"/>
        </w:rPr>
      </w:pPr>
      <w:r w:rsidRPr="00EB3084">
        <w:rPr>
          <w:rFonts w:cstheme="minorHAnsi"/>
          <w:b/>
          <w:spacing w:val="-2"/>
          <w:sz w:val="20"/>
          <w:szCs w:val="20"/>
        </w:rPr>
        <w:t>Agenda</w:t>
      </w:r>
    </w:p>
    <w:p w14:paraId="3FADEBE5" w14:textId="356B24C9" w:rsidR="00585738" w:rsidRPr="00EB3084" w:rsidRDefault="00585738" w:rsidP="00585738">
      <w:pPr>
        <w:pStyle w:val="ListParagraph"/>
        <w:numPr>
          <w:ilvl w:val="0"/>
          <w:numId w:val="7"/>
        </w:numPr>
        <w:tabs>
          <w:tab w:val="left" w:pos="1462"/>
        </w:tabs>
        <w:spacing w:before="1" w:line="267" w:lineRule="exact"/>
        <w:rPr>
          <w:rFonts w:cstheme="minorHAnsi"/>
          <w:sz w:val="20"/>
          <w:szCs w:val="20"/>
        </w:rPr>
      </w:pPr>
      <w:r w:rsidRPr="00EB3084">
        <w:rPr>
          <w:rFonts w:cstheme="minorHAnsi"/>
          <w:b/>
          <w:sz w:val="20"/>
          <w:szCs w:val="20"/>
        </w:rPr>
        <w:t>Action</w:t>
      </w:r>
      <w:r w:rsidRPr="00EB3084">
        <w:rPr>
          <w:rFonts w:cstheme="minorHAnsi"/>
          <w:b/>
          <w:spacing w:val="-6"/>
          <w:sz w:val="20"/>
          <w:szCs w:val="20"/>
        </w:rPr>
        <w:t xml:space="preserve"> </w:t>
      </w:r>
      <w:r w:rsidRPr="00EB3084">
        <w:rPr>
          <w:rFonts w:cstheme="minorHAnsi"/>
          <w:b/>
          <w:sz w:val="20"/>
          <w:szCs w:val="20"/>
        </w:rPr>
        <w:t>Item</w:t>
      </w:r>
      <w:r w:rsidRPr="00EB3084">
        <w:rPr>
          <w:rFonts w:cstheme="minorHAnsi"/>
          <w:b/>
          <w:spacing w:val="-3"/>
          <w:sz w:val="20"/>
          <w:szCs w:val="20"/>
        </w:rPr>
        <w:t xml:space="preserve"> </w:t>
      </w:r>
      <w:r w:rsidRPr="00EB3084">
        <w:rPr>
          <w:rFonts w:cstheme="minorHAnsi"/>
          <w:sz w:val="20"/>
          <w:szCs w:val="20"/>
        </w:rPr>
        <w:t>-</w:t>
      </w:r>
      <w:r w:rsidRPr="00EB3084">
        <w:rPr>
          <w:rFonts w:cstheme="minorHAnsi"/>
          <w:spacing w:val="-5"/>
          <w:sz w:val="20"/>
          <w:szCs w:val="20"/>
        </w:rPr>
        <w:t xml:space="preserve"> </w:t>
      </w:r>
      <w:r w:rsidRPr="00EB3084">
        <w:rPr>
          <w:rFonts w:cstheme="minorHAnsi"/>
          <w:sz w:val="20"/>
          <w:szCs w:val="20"/>
        </w:rPr>
        <w:t>Call</w:t>
      </w:r>
      <w:r w:rsidRPr="00EB3084">
        <w:rPr>
          <w:rFonts w:cstheme="minorHAnsi"/>
          <w:spacing w:val="-5"/>
          <w:sz w:val="20"/>
          <w:szCs w:val="20"/>
        </w:rPr>
        <w:t xml:space="preserve"> </w:t>
      </w:r>
      <w:r w:rsidRPr="00EB3084">
        <w:rPr>
          <w:rFonts w:cstheme="minorHAnsi"/>
          <w:sz w:val="20"/>
          <w:szCs w:val="20"/>
        </w:rPr>
        <w:t>to</w:t>
      </w:r>
      <w:r w:rsidRPr="00EB3084">
        <w:rPr>
          <w:rFonts w:cstheme="minorHAnsi"/>
          <w:spacing w:val="-6"/>
          <w:sz w:val="20"/>
          <w:szCs w:val="20"/>
        </w:rPr>
        <w:t xml:space="preserve"> </w:t>
      </w:r>
      <w:r w:rsidRPr="00EB3084">
        <w:rPr>
          <w:rFonts w:cstheme="minorHAnsi"/>
          <w:spacing w:val="-2"/>
          <w:sz w:val="20"/>
          <w:szCs w:val="20"/>
        </w:rPr>
        <w:t xml:space="preserve">Order </w:t>
      </w:r>
      <w:r w:rsidR="008711C6">
        <w:rPr>
          <w:rFonts w:cstheme="minorHAnsi"/>
          <w:spacing w:val="-2"/>
          <w:sz w:val="20"/>
          <w:szCs w:val="20"/>
        </w:rPr>
        <w:t>7:00 AM</w:t>
      </w:r>
    </w:p>
    <w:p w14:paraId="0E3F9366" w14:textId="106D2D5F" w:rsidR="00585738" w:rsidRPr="00EB3084" w:rsidRDefault="00585738" w:rsidP="00585738">
      <w:pPr>
        <w:pStyle w:val="ListParagraph"/>
        <w:numPr>
          <w:ilvl w:val="0"/>
          <w:numId w:val="7"/>
        </w:numPr>
        <w:tabs>
          <w:tab w:val="left" w:pos="1462"/>
        </w:tabs>
        <w:spacing w:line="267" w:lineRule="exact"/>
        <w:rPr>
          <w:rFonts w:cstheme="minorHAnsi"/>
          <w:sz w:val="20"/>
          <w:szCs w:val="20"/>
        </w:rPr>
      </w:pPr>
      <w:r w:rsidRPr="00EB3084">
        <w:rPr>
          <w:rFonts w:cstheme="minorHAnsi"/>
          <w:b/>
          <w:sz w:val="20"/>
          <w:szCs w:val="20"/>
        </w:rPr>
        <w:t>Action</w:t>
      </w:r>
      <w:r w:rsidRPr="00EB3084">
        <w:rPr>
          <w:rFonts w:cstheme="minorHAnsi"/>
          <w:b/>
          <w:spacing w:val="-8"/>
          <w:sz w:val="20"/>
          <w:szCs w:val="20"/>
        </w:rPr>
        <w:t xml:space="preserve"> </w:t>
      </w:r>
      <w:r w:rsidRPr="00EB3084">
        <w:rPr>
          <w:rFonts w:cstheme="minorHAnsi"/>
          <w:b/>
          <w:sz w:val="20"/>
          <w:szCs w:val="20"/>
        </w:rPr>
        <w:t>Item</w:t>
      </w:r>
      <w:r w:rsidRPr="00EB3084">
        <w:rPr>
          <w:rFonts w:cstheme="minorHAnsi"/>
          <w:b/>
          <w:spacing w:val="-5"/>
          <w:sz w:val="20"/>
          <w:szCs w:val="20"/>
        </w:rPr>
        <w:t xml:space="preserve"> </w:t>
      </w:r>
      <w:r w:rsidRPr="00EB3084">
        <w:rPr>
          <w:rFonts w:cstheme="minorHAnsi"/>
          <w:sz w:val="20"/>
          <w:szCs w:val="20"/>
        </w:rPr>
        <w:t>–</w:t>
      </w:r>
      <w:r w:rsidRPr="00EB3084">
        <w:rPr>
          <w:rFonts w:cstheme="minorHAnsi"/>
          <w:spacing w:val="-6"/>
          <w:sz w:val="20"/>
          <w:szCs w:val="20"/>
        </w:rPr>
        <w:t xml:space="preserve"> </w:t>
      </w:r>
      <w:r w:rsidRPr="00EB3084">
        <w:rPr>
          <w:rFonts w:cstheme="minorHAnsi"/>
          <w:sz w:val="20"/>
          <w:szCs w:val="20"/>
        </w:rPr>
        <w:t>Accept</w:t>
      </w:r>
      <w:r w:rsidRPr="00EB3084">
        <w:rPr>
          <w:rFonts w:cstheme="minorHAnsi"/>
          <w:spacing w:val="-8"/>
          <w:sz w:val="20"/>
          <w:szCs w:val="20"/>
        </w:rPr>
        <w:t xml:space="preserve"> </w:t>
      </w:r>
      <w:r w:rsidRPr="00EB3084">
        <w:rPr>
          <w:rFonts w:cstheme="minorHAnsi"/>
          <w:spacing w:val="-2"/>
          <w:sz w:val="20"/>
          <w:szCs w:val="20"/>
        </w:rPr>
        <w:t xml:space="preserve">Agenda </w:t>
      </w:r>
      <w:r w:rsidR="008711C6">
        <w:rPr>
          <w:rFonts w:cstheme="minorHAnsi"/>
          <w:spacing w:val="-2"/>
          <w:sz w:val="20"/>
          <w:szCs w:val="20"/>
        </w:rPr>
        <w:t xml:space="preserve">– </w:t>
      </w:r>
      <w:r w:rsidR="00F61E20">
        <w:rPr>
          <w:rFonts w:cstheme="minorHAnsi"/>
          <w:spacing w:val="-2"/>
          <w:sz w:val="20"/>
          <w:szCs w:val="20"/>
        </w:rPr>
        <w:t xml:space="preserve">Spear explained that Agenda items VI and VII will be swapped. </w:t>
      </w:r>
      <w:r w:rsidR="008711C6">
        <w:rPr>
          <w:rFonts w:cstheme="minorHAnsi"/>
          <w:spacing w:val="-2"/>
          <w:sz w:val="20"/>
          <w:szCs w:val="20"/>
        </w:rPr>
        <w:t>Warnecke moved to accept the agenda.  Carpenter seconded.</w:t>
      </w:r>
      <w:r w:rsidR="00D502D5">
        <w:rPr>
          <w:rFonts w:cstheme="minorHAnsi"/>
          <w:spacing w:val="-2"/>
          <w:sz w:val="20"/>
          <w:szCs w:val="20"/>
        </w:rPr>
        <w:t xml:space="preserve"> Motion passed.</w:t>
      </w:r>
    </w:p>
    <w:p w14:paraId="3806766A" w14:textId="77777777" w:rsidR="00585738" w:rsidRPr="00EB3084" w:rsidRDefault="00585738" w:rsidP="00585738">
      <w:pPr>
        <w:pStyle w:val="ListParagraph"/>
        <w:numPr>
          <w:ilvl w:val="0"/>
          <w:numId w:val="7"/>
        </w:numPr>
        <w:tabs>
          <w:tab w:val="left" w:pos="1462"/>
        </w:tabs>
        <w:rPr>
          <w:rFonts w:cstheme="minorHAnsi"/>
          <w:sz w:val="20"/>
          <w:szCs w:val="20"/>
        </w:rPr>
      </w:pPr>
      <w:r w:rsidRPr="00EB3084">
        <w:rPr>
          <w:rFonts w:cstheme="minorHAnsi"/>
          <w:b/>
          <w:sz w:val="20"/>
          <w:szCs w:val="20"/>
        </w:rPr>
        <w:t>Action</w:t>
      </w:r>
      <w:r w:rsidRPr="00EB3084">
        <w:rPr>
          <w:rFonts w:cstheme="minorHAnsi"/>
          <w:b/>
          <w:spacing w:val="-7"/>
          <w:sz w:val="20"/>
          <w:szCs w:val="20"/>
        </w:rPr>
        <w:t xml:space="preserve"> </w:t>
      </w:r>
      <w:r w:rsidRPr="00EB3084">
        <w:rPr>
          <w:rFonts w:cstheme="minorHAnsi"/>
          <w:b/>
          <w:sz w:val="20"/>
          <w:szCs w:val="20"/>
        </w:rPr>
        <w:t>Item</w:t>
      </w:r>
      <w:r w:rsidRPr="00EB3084">
        <w:rPr>
          <w:rFonts w:cstheme="minorHAnsi"/>
          <w:b/>
          <w:spacing w:val="-4"/>
          <w:sz w:val="20"/>
          <w:szCs w:val="20"/>
        </w:rPr>
        <w:t xml:space="preserve"> </w:t>
      </w:r>
      <w:r w:rsidRPr="00EB3084">
        <w:rPr>
          <w:rFonts w:cstheme="minorHAnsi"/>
          <w:sz w:val="20"/>
          <w:szCs w:val="20"/>
        </w:rPr>
        <w:t>-</w:t>
      </w:r>
      <w:r w:rsidRPr="00EB3084">
        <w:rPr>
          <w:rFonts w:cstheme="minorHAnsi"/>
          <w:spacing w:val="-7"/>
          <w:sz w:val="20"/>
          <w:szCs w:val="20"/>
        </w:rPr>
        <w:t xml:space="preserve"> </w:t>
      </w:r>
      <w:r w:rsidRPr="00EB3084">
        <w:rPr>
          <w:rFonts w:cstheme="minorHAnsi"/>
          <w:sz w:val="20"/>
          <w:szCs w:val="20"/>
        </w:rPr>
        <w:t>Accept</w:t>
      </w:r>
      <w:r w:rsidRPr="00EB3084">
        <w:rPr>
          <w:rFonts w:cstheme="minorHAnsi"/>
          <w:spacing w:val="-5"/>
          <w:sz w:val="20"/>
          <w:szCs w:val="20"/>
        </w:rPr>
        <w:t xml:space="preserve"> </w:t>
      </w:r>
      <w:r w:rsidRPr="00EB3084">
        <w:rPr>
          <w:rFonts w:cstheme="minorHAnsi"/>
          <w:sz w:val="20"/>
          <w:szCs w:val="20"/>
        </w:rPr>
        <w:t>the</w:t>
      </w:r>
      <w:r w:rsidRPr="00EB3084">
        <w:rPr>
          <w:rFonts w:cstheme="minorHAnsi"/>
          <w:spacing w:val="-7"/>
          <w:sz w:val="20"/>
          <w:szCs w:val="20"/>
        </w:rPr>
        <w:t xml:space="preserve"> </w:t>
      </w:r>
      <w:r w:rsidRPr="00EB3084">
        <w:rPr>
          <w:rFonts w:cstheme="minorHAnsi"/>
          <w:sz w:val="20"/>
          <w:szCs w:val="20"/>
        </w:rPr>
        <w:t>Consent</w:t>
      </w:r>
      <w:r w:rsidRPr="00EB3084">
        <w:rPr>
          <w:rFonts w:cstheme="minorHAnsi"/>
          <w:spacing w:val="-7"/>
          <w:sz w:val="20"/>
          <w:szCs w:val="20"/>
        </w:rPr>
        <w:t xml:space="preserve"> </w:t>
      </w:r>
      <w:r w:rsidRPr="00EB3084">
        <w:rPr>
          <w:rFonts w:cstheme="minorHAnsi"/>
          <w:spacing w:val="-2"/>
          <w:sz w:val="20"/>
          <w:szCs w:val="20"/>
        </w:rPr>
        <w:t>Agenda</w:t>
      </w:r>
    </w:p>
    <w:p w14:paraId="6AF9897C" w14:textId="03F7D78C" w:rsidR="00585738" w:rsidRPr="00EB3084" w:rsidRDefault="00585738" w:rsidP="00585738">
      <w:pPr>
        <w:pStyle w:val="ListParagraph"/>
        <w:numPr>
          <w:ilvl w:val="1"/>
          <w:numId w:val="7"/>
        </w:numPr>
        <w:tabs>
          <w:tab w:val="left" w:pos="2272"/>
        </w:tabs>
        <w:rPr>
          <w:rFonts w:cstheme="minorHAnsi"/>
          <w:sz w:val="20"/>
          <w:szCs w:val="20"/>
        </w:rPr>
      </w:pPr>
      <w:r w:rsidRPr="00EB3084">
        <w:rPr>
          <w:rFonts w:cstheme="minorHAnsi"/>
          <w:sz w:val="20"/>
          <w:szCs w:val="20"/>
        </w:rPr>
        <w:t>Meeting</w:t>
      </w:r>
      <w:r w:rsidRPr="00EB3084">
        <w:rPr>
          <w:rFonts w:cstheme="minorHAnsi"/>
          <w:spacing w:val="-11"/>
          <w:sz w:val="20"/>
          <w:szCs w:val="20"/>
        </w:rPr>
        <w:t xml:space="preserve"> </w:t>
      </w:r>
      <w:r w:rsidRPr="00EB3084">
        <w:rPr>
          <w:rFonts w:cstheme="minorHAnsi"/>
          <w:sz w:val="20"/>
          <w:szCs w:val="20"/>
        </w:rPr>
        <w:t>Minutes</w:t>
      </w:r>
      <w:r w:rsidRPr="00EB3084">
        <w:rPr>
          <w:rFonts w:cstheme="minorHAnsi"/>
          <w:spacing w:val="-7"/>
          <w:sz w:val="20"/>
          <w:szCs w:val="20"/>
        </w:rPr>
        <w:t xml:space="preserve"> </w:t>
      </w:r>
      <w:r w:rsidR="00C51282" w:rsidRPr="00EB3084">
        <w:rPr>
          <w:rFonts w:cstheme="minorHAnsi"/>
          <w:spacing w:val="-7"/>
          <w:sz w:val="20"/>
          <w:szCs w:val="20"/>
        </w:rPr>
        <w:t>1</w:t>
      </w:r>
      <w:r w:rsidR="002D3C13" w:rsidRPr="00EB3084">
        <w:rPr>
          <w:rFonts w:cstheme="minorHAnsi"/>
          <w:spacing w:val="-7"/>
          <w:sz w:val="20"/>
          <w:szCs w:val="20"/>
        </w:rPr>
        <w:t>-</w:t>
      </w:r>
      <w:r w:rsidR="008958AD">
        <w:rPr>
          <w:rFonts w:cstheme="minorHAnsi"/>
          <w:spacing w:val="-7"/>
          <w:sz w:val="20"/>
          <w:szCs w:val="20"/>
        </w:rPr>
        <w:t>27-26</w:t>
      </w:r>
    </w:p>
    <w:p w14:paraId="021C571B" w14:textId="5698416B" w:rsidR="00585738" w:rsidRPr="00EB3084" w:rsidRDefault="00585738" w:rsidP="00585738">
      <w:pPr>
        <w:pStyle w:val="ListParagraph"/>
        <w:numPr>
          <w:ilvl w:val="1"/>
          <w:numId w:val="7"/>
        </w:numPr>
        <w:tabs>
          <w:tab w:val="left" w:pos="2272"/>
        </w:tabs>
        <w:rPr>
          <w:rFonts w:cstheme="minorHAnsi"/>
          <w:sz w:val="20"/>
          <w:szCs w:val="20"/>
        </w:rPr>
      </w:pPr>
      <w:r w:rsidRPr="00EB3084">
        <w:rPr>
          <w:rFonts w:cstheme="minorHAnsi"/>
          <w:sz w:val="20"/>
          <w:szCs w:val="20"/>
        </w:rPr>
        <w:t>Review</w:t>
      </w:r>
      <w:r w:rsidRPr="00EB3084">
        <w:rPr>
          <w:rFonts w:cstheme="minorHAnsi"/>
          <w:spacing w:val="-7"/>
          <w:sz w:val="20"/>
          <w:szCs w:val="20"/>
        </w:rPr>
        <w:t xml:space="preserve"> </w:t>
      </w:r>
      <w:r w:rsidRPr="00EB3084">
        <w:rPr>
          <w:rFonts w:cstheme="minorHAnsi"/>
          <w:sz w:val="20"/>
          <w:szCs w:val="20"/>
        </w:rPr>
        <w:t>of</w:t>
      </w:r>
      <w:r w:rsidRPr="00EB3084">
        <w:rPr>
          <w:rFonts w:cstheme="minorHAnsi"/>
          <w:spacing w:val="-6"/>
          <w:sz w:val="20"/>
          <w:szCs w:val="20"/>
        </w:rPr>
        <w:t xml:space="preserve"> </w:t>
      </w:r>
      <w:r w:rsidRPr="00EB3084">
        <w:rPr>
          <w:rFonts w:cstheme="minorHAnsi"/>
          <w:spacing w:val="-2"/>
          <w:sz w:val="20"/>
          <w:szCs w:val="20"/>
        </w:rPr>
        <w:t xml:space="preserve">Payables/Financials </w:t>
      </w:r>
      <w:r w:rsidR="008711C6">
        <w:rPr>
          <w:rFonts w:cstheme="minorHAnsi"/>
          <w:spacing w:val="-2"/>
          <w:sz w:val="20"/>
          <w:szCs w:val="20"/>
        </w:rPr>
        <w:t>– Spear presented a payables list totaling $11,915.42.  Spear also reviewed the financial statements for December. Tax revenues for December 2025 were $ 153,186.95 compared to $157,130.27 in December of 2024. Carpenter asked for clarification on prepaid expenses.  Sp</w:t>
      </w:r>
      <w:r w:rsidR="00125FF6">
        <w:rPr>
          <w:rFonts w:cstheme="minorHAnsi"/>
          <w:spacing w:val="-2"/>
          <w:sz w:val="20"/>
          <w:szCs w:val="20"/>
        </w:rPr>
        <w:t>e</w:t>
      </w:r>
      <w:r w:rsidR="008711C6">
        <w:rPr>
          <w:rFonts w:cstheme="minorHAnsi"/>
          <w:spacing w:val="-2"/>
          <w:sz w:val="20"/>
          <w:szCs w:val="20"/>
        </w:rPr>
        <w:t xml:space="preserve">ar said that since IFAD paid </w:t>
      </w:r>
      <w:r w:rsidR="00D633C9">
        <w:rPr>
          <w:rFonts w:cstheme="minorHAnsi"/>
          <w:spacing w:val="-2"/>
          <w:sz w:val="20"/>
          <w:szCs w:val="20"/>
        </w:rPr>
        <w:t>all of the Liability and D&amp;O expenses in a lump sum</w:t>
      </w:r>
      <w:r w:rsidR="00B75CFE">
        <w:rPr>
          <w:rFonts w:cstheme="minorHAnsi"/>
          <w:spacing w:val="-2"/>
          <w:sz w:val="20"/>
          <w:szCs w:val="20"/>
        </w:rPr>
        <w:t>;</w:t>
      </w:r>
      <w:r w:rsidR="00D633C9">
        <w:rPr>
          <w:rFonts w:cstheme="minorHAnsi"/>
          <w:spacing w:val="-2"/>
          <w:sz w:val="20"/>
          <w:szCs w:val="20"/>
        </w:rPr>
        <w:t xml:space="preserve">  Th</w:t>
      </w:r>
      <w:r w:rsidR="00125FF6">
        <w:rPr>
          <w:rFonts w:cstheme="minorHAnsi"/>
          <w:spacing w:val="-2"/>
          <w:sz w:val="20"/>
          <w:szCs w:val="20"/>
        </w:rPr>
        <w:t>e</w:t>
      </w:r>
      <w:r w:rsidR="00D633C9">
        <w:rPr>
          <w:rFonts w:cstheme="minorHAnsi"/>
          <w:spacing w:val="-2"/>
          <w:sz w:val="20"/>
          <w:szCs w:val="20"/>
        </w:rPr>
        <w:t xml:space="preserve"> amount shown, $3,205.22 is what is left of the prepaid amount for the policy period  March 1, </w:t>
      </w:r>
      <w:r w:rsidR="00125FF6">
        <w:rPr>
          <w:rFonts w:cstheme="minorHAnsi"/>
          <w:spacing w:val="-2"/>
          <w:sz w:val="20"/>
          <w:szCs w:val="20"/>
        </w:rPr>
        <w:t>2024,</w:t>
      </w:r>
      <w:r w:rsidR="00D633C9">
        <w:rPr>
          <w:rFonts w:cstheme="minorHAnsi"/>
          <w:spacing w:val="-2"/>
          <w:sz w:val="20"/>
          <w:szCs w:val="20"/>
        </w:rPr>
        <w:t xml:space="preserve"> through February 28, 2025.</w:t>
      </w:r>
      <w:r w:rsidR="008711C6">
        <w:rPr>
          <w:rFonts w:cstheme="minorHAnsi"/>
          <w:spacing w:val="-2"/>
          <w:sz w:val="20"/>
          <w:szCs w:val="20"/>
        </w:rPr>
        <w:t xml:space="preserve"> </w:t>
      </w:r>
      <w:r w:rsidR="00F61E20">
        <w:rPr>
          <w:rFonts w:cstheme="minorHAnsi"/>
          <w:spacing w:val="-2"/>
          <w:sz w:val="20"/>
          <w:szCs w:val="20"/>
        </w:rPr>
        <w:t>Carpenter also asked about the balance in the Mountain America Credit Union account.  Spear said the balance is higher than board policy but some of those funds will need to be transferred to th</w:t>
      </w:r>
      <w:r w:rsidR="003D7E5E">
        <w:rPr>
          <w:rFonts w:cstheme="minorHAnsi"/>
          <w:spacing w:val="-2"/>
          <w:sz w:val="20"/>
          <w:szCs w:val="20"/>
        </w:rPr>
        <w:t>e</w:t>
      </w:r>
      <w:r w:rsidR="00F61E20">
        <w:rPr>
          <w:rFonts w:cstheme="minorHAnsi"/>
          <w:spacing w:val="-2"/>
          <w:sz w:val="20"/>
          <w:szCs w:val="20"/>
        </w:rPr>
        <w:t xml:space="preserve"> Bank </w:t>
      </w:r>
      <w:r w:rsidR="00D502D5">
        <w:rPr>
          <w:rFonts w:cstheme="minorHAnsi"/>
          <w:spacing w:val="-2"/>
          <w:sz w:val="20"/>
          <w:szCs w:val="20"/>
        </w:rPr>
        <w:t>o</w:t>
      </w:r>
      <w:r w:rsidR="00F61E20">
        <w:rPr>
          <w:rFonts w:cstheme="minorHAnsi"/>
          <w:spacing w:val="-2"/>
          <w:sz w:val="20"/>
          <w:szCs w:val="20"/>
        </w:rPr>
        <w:t xml:space="preserve">f </w:t>
      </w:r>
      <w:r w:rsidR="003D7E5E">
        <w:rPr>
          <w:rFonts w:cstheme="minorHAnsi"/>
          <w:spacing w:val="-2"/>
          <w:sz w:val="20"/>
          <w:szCs w:val="20"/>
        </w:rPr>
        <w:t>Commerce</w:t>
      </w:r>
      <w:r w:rsidR="00F61E20">
        <w:rPr>
          <w:rFonts w:cstheme="minorHAnsi"/>
          <w:spacing w:val="-2"/>
          <w:sz w:val="20"/>
          <w:szCs w:val="20"/>
        </w:rPr>
        <w:t xml:space="preserve"> </w:t>
      </w:r>
      <w:r w:rsidR="003D7E5E">
        <w:rPr>
          <w:rFonts w:cstheme="minorHAnsi"/>
          <w:spacing w:val="-2"/>
          <w:sz w:val="20"/>
          <w:szCs w:val="20"/>
        </w:rPr>
        <w:t xml:space="preserve">account to cover the FF&amp;E payments. </w:t>
      </w:r>
      <w:r w:rsidR="00125FF6">
        <w:rPr>
          <w:rFonts w:cstheme="minorHAnsi"/>
          <w:spacing w:val="-2"/>
          <w:sz w:val="20"/>
          <w:szCs w:val="20"/>
        </w:rPr>
        <w:t>Spear also detailed some large expenses for the period; Snake River Landing annual dues of $23,298.35 and the Monthly FF&amp;E payment of $48,921.80.</w:t>
      </w:r>
      <w:r w:rsidR="007A6683">
        <w:rPr>
          <w:rFonts w:cstheme="minorHAnsi"/>
          <w:spacing w:val="-2"/>
          <w:sz w:val="20"/>
          <w:szCs w:val="20"/>
        </w:rPr>
        <w:t xml:space="preserve"> Warnecke moved to accept the consent agenda.  Ziel seconded.  Motion passed. </w:t>
      </w:r>
    </w:p>
    <w:p w14:paraId="46F784FC" w14:textId="77777777" w:rsidR="00F0370F" w:rsidRDefault="00585738" w:rsidP="00F0370F">
      <w:pPr>
        <w:pStyle w:val="ListParagraph"/>
        <w:widowControl/>
        <w:numPr>
          <w:ilvl w:val="0"/>
          <w:numId w:val="7"/>
        </w:numPr>
        <w:autoSpaceDE/>
        <w:autoSpaceDN/>
        <w:spacing w:before="1"/>
        <w:ind w:right="357"/>
        <w:contextualSpacing/>
        <w:rPr>
          <w:rFonts w:cstheme="minorHAnsi"/>
          <w:sz w:val="20"/>
          <w:szCs w:val="20"/>
        </w:rPr>
      </w:pPr>
      <w:r w:rsidRPr="00D502D5">
        <w:rPr>
          <w:rFonts w:cstheme="minorHAnsi"/>
          <w:b/>
          <w:sz w:val="20"/>
          <w:szCs w:val="20"/>
        </w:rPr>
        <w:t>Discussion</w:t>
      </w:r>
      <w:r w:rsidRPr="00D502D5">
        <w:rPr>
          <w:rFonts w:cstheme="minorHAnsi"/>
          <w:b/>
          <w:spacing w:val="-5"/>
          <w:sz w:val="20"/>
          <w:szCs w:val="20"/>
        </w:rPr>
        <w:t xml:space="preserve"> </w:t>
      </w:r>
      <w:r w:rsidRPr="00D502D5">
        <w:rPr>
          <w:rFonts w:cstheme="minorHAnsi"/>
          <w:b/>
          <w:sz w:val="20"/>
          <w:szCs w:val="20"/>
        </w:rPr>
        <w:t>Item</w:t>
      </w:r>
      <w:r w:rsidRPr="00D502D5">
        <w:rPr>
          <w:rFonts w:cstheme="minorHAnsi"/>
          <w:b/>
          <w:spacing w:val="-1"/>
          <w:sz w:val="20"/>
          <w:szCs w:val="20"/>
        </w:rPr>
        <w:t xml:space="preserve"> </w:t>
      </w:r>
      <w:r w:rsidRPr="00D502D5">
        <w:rPr>
          <w:rFonts w:cstheme="minorHAnsi"/>
          <w:sz w:val="20"/>
          <w:szCs w:val="20"/>
        </w:rPr>
        <w:t>–Public</w:t>
      </w:r>
      <w:r w:rsidRPr="00D502D5">
        <w:rPr>
          <w:rFonts w:cstheme="minorHAnsi"/>
          <w:spacing w:val="-5"/>
          <w:sz w:val="20"/>
          <w:szCs w:val="20"/>
        </w:rPr>
        <w:t xml:space="preserve"> </w:t>
      </w:r>
      <w:r w:rsidRPr="00D502D5">
        <w:rPr>
          <w:rFonts w:cstheme="minorHAnsi"/>
          <w:sz w:val="20"/>
          <w:szCs w:val="20"/>
        </w:rPr>
        <w:t>Comment</w:t>
      </w:r>
      <w:r w:rsidRPr="00D502D5">
        <w:rPr>
          <w:rFonts w:cstheme="minorHAnsi"/>
          <w:spacing w:val="-3"/>
          <w:sz w:val="20"/>
          <w:szCs w:val="20"/>
        </w:rPr>
        <w:t xml:space="preserve"> </w:t>
      </w:r>
      <w:r w:rsidRPr="00D502D5">
        <w:rPr>
          <w:rFonts w:cstheme="minorHAnsi"/>
          <w:sz w:val="20"/>
          <w:szCs w:val="20"/>
        </w:rPr>
        <w:t>(Any</w:t>
      </w:r>
      <w:r w:rsidRPr="00D502D5">
        <w:rPr>
          <w:rFonts w:cstheme="minorHAnsi"/>
          <w:spacing w:val="-4"/>
          <w:sz w:val="20"/>
          <w:szCs w:val="20"/>
        </w:rPr>
        <w:t xml:space="preserve"> </w:t>
      </w:r>
      <w:r w:rsidRPr="00D502D5">
        <w:rPr>
          <w:rFonts w:cstheme="minorHAnsi"/>
          <w:sz w:val="20"/>
          <w:szCs w:val="20"/>
        </w:rPr>
        <w:t>member</w:t>
      </w:r>
      <w:r w:rsidRPr="00D502D5">
        <w:rPr>
          <w:rFonts w:cstheme="minorHAnsi"/>
          <w:spacing w:val="-4"/>
          <w:sz w:val="20"/>
          <w:szCs w:val="20"/>
        </w:rPr>
        <w:t xml:space="preserve"> </w:t>
      </w:r>
      <w:r w:rsidRPr="00D502D5">
        <w:rPr>
          <w:rFonts w:cstheme="minorHAnsi"/>
          <w:sz w:val="20"/>
          <w:szCs w:val="20"/>
        </w:rPr>
        <w:t>of</w:t>
      </w:r>
      <w:r w:rsidRPr="00D502D5">
        <w:rPr>
          <w:rFonts w:cstheme="minorHAnsi"/>
          <w:spacing w:val="-6"/>
          <w:sz w:val="20"/>
          <w:szCs w:val="20"/>
        </w:rPr>
        <w:t xml:space="preserve"> </w:t>
      </w:r>
      <w:r w:rsidRPr="00D502D5">
        <w:rPr>
          <w:rFonts w:cstheme="minorHAnsi"/>
          <w:sz w:val="20"/>
          <w:szCs w:val="20"/>
        </w:rPr>
        <w:t>the</w:t>
      </w:r>
      <w:r w:rsidRPr="00D502D5">
        <w:rPr>
          <w:rFonts w:cstheme="minorHAnsi"/>
          <w:spacing w:val="-3"/>
          <w:sz w:val="20"/>
          <w:szCs w:val="20"/>
        </w:rPr>
        <w:t xml:space="preserve"> </w:t>
      </w:r>
      <w:r w:rsidRPr="00D502D5">
        <w:rPr>
          <w:rFonts w:cstheme="minorHAnsi"/>
          <w:sz w:val="20"/>
          <w:szCs w:val="20"/>
        </w:rPr>
        <w:t>public</w:t>
      </w:r>
      <w:r w:rsidRPr="00D502D5">
        <w:rPr>
          <w:rFonts w:cstheme="minorHAnsi"/>
          <w:spacing w:val="-5"/>
          <w:sz w:val="20"/>
          <w:szCs w:val="20"/>
        </w:rPr>
        <w:t xml:space="preserve"> </w:t>
      </w:r>
      <w:r w:rsidRPr="00D502D5">
        <w:rPr>
          <w:rFonts w:cstheme="minorHAnsi"/>
          <w:sz w:val="20"/>
          <w:szCs w:val="20"/>
        </w:rPr>
        <w:t>is</w:t>
      </w:r>
      <w:r w:rsidRPr="00D502D5">
        <w:rPr>
          <w:rFonts w:cstheme="minorHAnsi"/>
          <w:spacing w:val="-5"/>
          <w:sz w:val="20"/>
          <w:szCs w:val="20"/>
        </w:rPr>
        <w:t xml:space="preserve"> </w:t>
      </w:r>
      <w:r w:rsidRPr="00D502D5">
        <w:rPr>
          <w:rFonts w:cstheme="minorHAnsi"/>
          <w:sz w:val="20"/>
          <w:szCs w:val="20"/>
        </w:rPr>
        <w:t xml:space="preserve">welcome to take three minutes and share concerns or questions with the Board).  </w:t>
      </w:r>
      <w:r w:rsidR="007A6683" w:rsidRPr="00D502D5">
        <w:rPr>
          <w:rFonts w:cstheme="minorHAnsi"/>
          <w:sz w:val="20"/>
          <w:szCs w:val="20"/>
        </w:rPr>
        <w:t xml:space="preserve">Carpenter recognized Ziel’s service to the Board and thanked him for his volunteerism.  Ziel is moving out of the District in early March and </w:t>
      </w:r>
      <w:r w:rsidR="00D21967" w:rsidRPr="00D502D5">
        <w:rPr>
          <w:rFonts w:cstheme="minorHAnsi"/>
          <w:sz w:val="20"/>
          <w:szCs w:val="20"/>
        </w:rPr>
        <w:t xml:space="preserve">must </w:t>
      </w:r>
      <w:r w:rsidR="007A6683" w:rsidRPr="00D502D5">
        <w:rPr>
          <w:rFonts w:cstheme="minorHAnsi"/>
          <w:sz w:val="20"/>
          <w:szCs w:val="20"/>
        </w:rPr>
        <w:t>relinquish</w:t>
      </w:r>
      <w:r w:rsidR="00D21967" w:rsidRPr="00D502D5">
        <w:rPr>
          <w:rFonts w:cstheme="minorHAnsi"/>
          <w:sz w:val="20"/>
          <w:szCs w:val="20"/>
        </w:rPr>
        <w:t xml:space="preserve"> </w:t>
      </w:r>
      <w:r w:rsidR="007A6683" w:rsidRPr="00D502D5">
        <w:rPr>
          <w:rFonts w:cstheme="minorHAnsi"/>
          <w:sz w:val="20"/>
          <w:szCs w:val="20"/>
        </w:rPr>
        <w:t>his board position.</w:t>
      </w:r>
      <w:r w:rsidR="00F61E20" w:rsidRPr="00D502D5">
        <w:rPr>
          <w:rFonts w:cstheme="minorHAnsi"/>
          <w:sz w:val="20"/>
          <w:szCs w:val="20"/>
        </w:rPr>
        <w:t xml:space="preserve"> Ziel indicated he enjoyed being a part of the IFAD Board</w:t>
      </w:r>
      <w:r w:rsidR="00D01DA9" w:rsidRPr="00D502D5">
        <w:rPr>
          <w:rFonts w:cstheme="minorHAnsi"/>
          <w:sz w:val="20"/>
          <w:szCs w:val="20"/>
        </w:rPr>
        <w:t xml:space="preserve"> and appreciated the personal growth it has provided him</w:t>
      </w:r>
      <w:r w:rsidR="00F61E20" w:rsidRPr="00D502D5">
        <w:rPr>
          <w:rFonts w:cstheme="minorHAnsi"/>
          <w:sz w:val="20"/>
          <w:szCs w:val="20"/>
        </w:rPr>
        <w:t>.</w:t>
      </w:r>
    </w:p>
    <w:p w14:paraId="2C76F5DA" w14:textId="45AE336C" w:rsidR="00F0370F" w:rsidRDefault="00F61E20" w:rsidP="00F0370F">
      <w:pPr>
        <w:pStyle w:val="ListParagraph"/>
        <w:widowControl/>
        <w:autoSpaceDE/>
        <w:autoSpaceDN/>
        <w:spacing w:before="1"/>
        <w:ind w:left="1462" w:right="357" w:firstLine="0"/>
        <w:contextualSpacing/>
        <w:rPr>
          <w:rFonts w:cstheme="minorHAnsi"/>
          <w:sz w:val="20"/>
          <w:szCs w:val="20"/>
        </w:rPr>
      </w:pPr>
      <w:r w:rsidRPr="00D502D5">
        <w:rPr>
          <w:rFonts w:cstheme="minorHAnsi"/>
          <w:sz w:val="20"/>
          <w:szCs w:val="20"/>
        </w:rPr>
        <w:t xml:space="preserve"> </w:t>
      </w:r>
      <w:r w:rsidR="00BB5C61" w:rsidRPr="00D502D5">
        <w:rPr>
          <w:rFonts w:cstheme="minorHAnsi"/>
          <w:sz w:val="20"/>
          <w:szCs w:val="20"/>
        </w:rPr>
        <w:t xml:space="preserve"> </w:t>
      </w:r>
    </w:p>
    <w:p w14:paraId="028CF2A5" w14:textId="77777777" w:rsidR="00F0370F" w:rsidRPr="00F0370F" w:rsidRDefault="00F0370F" w:rsidP="00F0370F">
      <w:pPr>
        <w:pStyle w:val="ListParagraph"/>
        <w:widowControl/>
        <w:numPr>
          <w:ilvl w:val="0"/>
          <w:numId w:val="7"/>
        </w:numPr>
        <w:autoSpaceDE/>
        <w:autoSpaceDN/>
        <w:spacing w:before="1"/>
        <w:ind w:right="357"/>
        <w:contextualSpacing/>
        <w:rPr>
          <w:rFonts w:cstheme="minorHAnsi"/>
          <w:sz w:val="20"/>
          <w:szCs w:val="20"/>
        </w:rPr>
      </w:pPr>
      <w:r w:rsidRPr="00F0370F">
        <w:rPr>
          <w:rFonts w:cstheme="minorHAnsi"/>
          <w:b/>
          <w:bCs/>
          <w:sz w:val="20"/>
          <w:szCs w:val="20"/>
          <w:lang w:val="en"/>
        </w:rPr>
        <w:t xml:space="preserve">Discussion Item – </w:t>
      </w:r>
      <w:r w:rsidRPr="00F0370F">
        <w:rPr>
          <w:rFonts w:cstheme="minorHAnsi"/>
          <w:sz w:val="20"/>
          <w:szCs w:val="20"/>
          <w:lang w:val="en"/>
        </w:rPr>
        <w:t xml:space="preserve">Presentation from Redge Sorenson of Farm Bureau on building insurance and liability insurance. Sorenson provided the Board with a cost comparison of insurances. Sorenson did not have updated Management and Cyber insurance and used current policy premiums. </w:t>
      </w:r>
    </w:p>
    <w:p w14:paraId="7445619B" w14:textId="77777777" w:rsidR="00F0370F" w:rsidRDefault="00F0370F" w:rsidP="00F0370F">
      <w:pPr>
        <w:widowControl/>
        <w:autoSpaceDE/>
        <w:autoSpaceDN/>
        <w:contextualSpacing/>
        <w:rPr>
          <w:rFonts w:cstheme="minorHAnsi"/>
          <w:b/>
          <w:bCs/>
          <w:sz w:val="20"/>
          <w:szCs w:val="20"/>
          <w:lang w:val="en"/>
        </w:rPr>
      </w:pPr>
      <w:r w:rsidRPr="00AD6602">
        <w:rPr>
          <w:rFonts w:cstheme="minorHAnsi"/>
          <w:b/>
          <w:bCs/>
          <w:noProof/>
          <w:sz w:val="20"/>
          <w:szCs w:val="20"/>
          <w:lang w:val="en"/>
        </w:rPr>
        <w:lastRenderedPageBreak/>
        <w:drawing>
          <wp:inline distT="0" distB="0" distL="0" distR="0" wp14:anchorId="6E4E525A" wp14:editId="4DBA2C73">
            <wp:extent cx="6124575" cy="3038470"/>
            <wp:effectExtent l="0" t="0" r="0" b="0"/>
            <wp:docPr id="1024306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06329" name=""/>
                    <pic:cNvPicPr/>
                  </pic:nvPicPr>
                  <pic:blipFill>
                    <a:blip r:embed="rId7"/>
                    <a:stretch>
                      <a:fillRect/>
                    </a:stretch>
                  </pic:blipFill>
                  <pic:spPr>
                    <a:xfrm>
                      <a:off x="0" y="0"/>
                      <a:ext cx="6130738" cy="3041528"/>
                    </a:xfrm>
                    <a:prstGeom prst="rect">
                      <a:avLst/>
                    </a:prstGeom>
                  </pic:spPr>
                </pic:pic>
              </a:graphicData>
            </a:graphic>
          </wp:inline>
        </w:drawing>
      </w:r>
    </w:p>
    <w:p w14:paraId="24BE63F5" w14:textId="77777777" w:rsidR="00F0370F" w:rsidRDefault="00F0370F" w:rsidP="00F0370F">
      <w:pPr>
        <w:widowControl/>
        <w:autoSpaceDE/>
        <w:autoSpaceDN/>
        <w:contextualSpacing/>
        <w:rPr>
          <w:rFonts w:cstheme="minorHAnsi"/>
          <w:b/>
          <w:bCs/>
          <w:sz w:val="20"/>
          <w:szCs w:val="20"/>
          <w:lang w:val="en"/>
        </w:rPr>
      </w:pPr>
    </w:p>
    <w:p w14:paraId="370D8718" w14:textId="77777777" w:rsidR="00F0370F" w:rsidRDefault="00F0370F" w:rsidP="00F0370F">
      <w:pPr>
        <w:widowControl/>
        <w:autoSpaceDE/>
        <w:autoSpaceDN/>
        <w:ind w:left="1530"/>
        <w:contextualSpacing/>
        <w:rPr>
          <w:rFonts w:cstheme="minorHAnsi"/>
          <w:sz w:val="20"/>
          <w:szCs w:val="20"/>
          <w:lang w:val="en"/>
        </w:rPr>
      </w:pPr>
      <w:r>
        <w:rPr>
          <w:rFonts w:cstheme="minorHAnsi"/>
          <w:sz w:val="20"/>
          <w:szCs w:val="20"/>
          <w:lang w:val="en"/>
        </w:rPr>
        <w:t>Carpenter asked about the coverage difference in Earthquake and Flood. Sorenson explained that Farm Bureau only offers $500K in earthquake and flood insurance. Sorenson said it would be unlikely that the entire building would suffer a total loss.</w:t>
      </w:r>
    </w:p>
    <w:p w14:paraId="1D047C70" w14:textId="77777777" w:rsidR="00F0370F" w:rsidRDefault="00F0370F" w:rsidP="00F0370F">
      <w:pPr>
        <w:widowControl/>
        <w:autoSpaceDE/>
        <w:autoSpaceDN/>
        <w:ind w:left="1530"/>
        <w:contextualSpacing/>
        <w:rPr>
          <w:rFonts w:cstheme="minorHAnsi"/>
          <w:sz w:val="20"/>
          <w:szCs w:val="20"/>
          <w:lang w:val="en"/>
        </w:rPr>
      </w:pPr>
    </w:p>
    <w:p w14:paraId="50268A8F" w14:textId="77777777" w:rsidR="00F0370F" w:rsidRDefault="00F0370F" w:rsidP="00F0370F">
      <w:pPr>
        <w:widowControl/>
        <w:autoSpaceDE/>
        <w:autoSpaceDN/>
        <w:ind w:left="1530"/>
        <w:contextualSpacing/>
        <w:rPr>
          <w:rFonts w:cstheme="minorHAnsi"/>
          <w:sz w:val="20"/>
          <w:szCs w:val="20"/>
          <w:lang w:val="en"/>
        </w:rPr>
      </w:pPr>
      <w:r>
        <w:rPr>
          <w:rFonts w:cstheme="minorHAnsi"/>
          <w:sz w:val="20"/>
          <w:szCs w:val="20"/>
          <w:lang w:val="en"/>
        </w:rPr>
        <w:t xml:space="preserve">Sorenson said each year Farm Bureau increases building value by 6% but it is up to the policy holder if they want to increase the building value each year.  Spear asked why equipment breakdown coverage was not listed.  Sorenson said it is covered under the building value.  </w:t>
      </w:r>
    </w:p>
    <w:p w14:paraId="719E80CA" w14:textId="77777777" w:rsidR="00F0370F" w:rsidRDefault="00F0370F" w:rsidP="00F0370F">
      <w:pPr>
        <w:widowControl/>
        <w:autoSpaceDE/>
        <w:autoSpaceDN/>
        <w:contextualSpacing/>
        <w:rPr>
          <w:rFonts w:cstheme="minorHAnsi"/>
          <w:sz w:val="20"/>
          <w:szCs w:val="20"/>
          <w:lang w:val="en"/>
        </w:rPr>
      </w:pPr>
    </w:p>
    <w:p w14:paraId="68BFB459" w14:textId="77777777" w:rsidR="00F0370F" w:rsidRDefault="00F0370F" w:rsidP="00F0370F">
      <w:pPr>
        <w:widowControl/>
        <w:autoSpaceDE/>
        <w:autoSpaceDN/>
        <w:ind w:left="810"/>
        <w:contextualSpacing/>
        <w:rPr>
          <w:rFonts w:cstheme="minorHAnsi"/>
          <w:sz w:val="20"/>
          <w:szCs w:val="20"/>
          <w:lang w:val="en"/>
        </w:rPr>
      </w:pPr>
      <w:r>
        <w:rPr>
          <w:rFonts w:cstheme="minorHAnsi"/>
          <w:sz w:val="20"/>
          <w:szCs w:val="20"/>
          <w:lang w:val="en"/>
        </w:rPr>
        <w:t>Warnecke asked if demolition costs were included in the coverage.  Sorenson said those costs are covered.</w:t>
      </w:r>
    </w:p>
    <w:p w14:paraId="1D76BAFD" w14:textId="77777777" w:rsidR="00F0370F" w:rsidRDefault="00F0370F" w:rsidP="00F0370F">
      <w:pPr>
        <w:widowControl/>
        <w:autoSpaceDE/>
        <w:autoSpaceDN/>
        <w:ind w:left="810"/>
        <w:contextualSpacing/>
        <w:rPr>
          <w:rFonts w:cstheme="minorHAnsi"/>
          <w:sz w:val="20"/>
          <w:szCs w:val="20"/>
          <w:lang w:val="en"/>
        </w:rPr>
      </w:pPr>
    </w:p>
    <w:p w14:paraId="6EF02AAA" w14:textId="77777777" w:rsidR="00F0370F" w:rsidRDefault="00F0370F" w:rsidP="00F0370F">
      <w:pPr>
        <w:widowControl/>
        <w:autoSpaceDE/>
        <w:autoSpaceDN/>
        <w:ind w:left="810"/>
        <w:contextualSpacing/>
        <w:rPr>
          <w:rFonts w:cstheme="minorHAnsi"/>
          <w:sz w:val="20"/>
          <w:szCs w:val="20"/>
          <w:lang w:val="en"/>
        </w:rPr>
      </w:pPr>
      <w:r>
        <w:rPr>
          <w:rFonts w:cstheme="minorHAnsi"/>
          <w:sz w:val="20"/>
          <w:szCs w:val="20"/>
          <w:lang w:val="en"/>
        </w:rPr>
        <w:t xml:space="preserve">Ziel asked if Cyber insurance would cover Centennial if a cyber breach occurred with Centennial’s system. Sorenson said it only covers IFAD. </w:t>
      </w:r>
    </w:p>
    <w:p w14:paraId="0EA1A2CA" w14:textId="77777777" w:rsidR="00F0370F" w:rsidRDefault="00F0370F" w:rsidP="00F0370F">
      <w:pPr>
        <w:widowControl/>
        <w:autoSpaceDE/>
        <w:autoSpaceDN/>
        <w:ind w:left="810"/>
        <w:contextualSpacing/>
        <w:rPr>
          <w:rFonts w:cstheme="minorHAnsi"/>
          <w:sz w:val="20"/>
          <w:szCs w:val="20"/>
          <w:lang w:val="en"/>
        </w:rPr>
      </w:pPr>
    </w:p>
    <w:p w14:paraId="69EEC991" w14:textId="77777777" w:rsidR="00F0370F" w:rsidRDefault="00F0370F" w:rsidP="00F0370F">
      <w:pPr>
        <w:widowControl/>
        <w:autoSpaceDE/>
        <w:autoSpaceDN/>
        <w:ind w:left="810"/>
        <w:contextualSpacing/>
        <w:rPr>
          <w:rFonts w:cstheme="minorHAnsi"/>
          <w:sz w:val="20"/>
          <w:szCs w:val="20"/>
          <w:lang w:val="en"/>
        </w:rPr>
      </w:pPr>
      <w:r>
        <w:rPr>
          <w:rFonts w:cstheme="minorHAnsi"/>
          <w:sz w:val="20"/>
          <w:szCs w:val="20"/>
          <w:lang w:val="en"/>
        </w:rPr>
        <w:t xml:space="preserve">Spear asked if Farm Bureau would be willing to just provide building insurance.  Sorenson said Farm Bureau would but it would cost around $8K more. </w:t>
      </w:r>
    </w:p>
    <w:p w14:paraId="08B7A3A2" w14:textId="77777777" w:rsidR="00F0370F" w:rsidRDefault="00F0370F" w:rsidP="00F0370F">
      <w:pPr>
        <w:widowControl/>
        <w:autoSpaceDE/>
        <w:autoSpaceDN/>
        <w:ind w:left="810"/>
        <w:contextualSpacing/>
        <w:rPr>
          <w:rFonts w:cstheme="minorHAnsi"/>
          <w:sz w:val="20"/>
          <w:szCs w:val="20"/>
          <w:lang w:val="en"/>
        </w:rPr>
      </w:pPr>
    </w:p>
    <w:p w14:paraId="080D3D2B" w14:textId="77777777" w:rsidR="00F0370F" w:rsidRDefault="00F0370F" w:rsidP="00F0370F">
      <w:pPr>
        <w:widowControl/>
        <w:autoSpaceDE/>
        <w:autoSpaceDN/>
        <w:ind w:left="810"/>
        <w:contextualSpacing/>
        <w:rPr>
          <w:rFonts w:cstheme="minorHAnsi"/>
          <w:sz w:val="20"/>
          <w:szCs w:val="20"/>
          <w:lang w:val="en"/>
        </w:rPr>
      </w:pPr>
      <w:r>
        <w:rPr>
          <w:rFonts w:cstheme="minorHAnsi"/>
          <w:sz w:val="20"/>
          <w:szCs w:val="20"/>
          <w:lang w:val="en"/>
        </w:rPr>
        <w:t xml:space="preserve">Spear asked about the risk of premiums increasing on an annual basis.  Sorenson said Farm </w:t>
      </w:r>
    </w:p>
    <w:p w14:paraId="7EF060C0" w14:textId="77777777" w:rsidR="00F0370F" w:rsidRDefault="00F0370F" w:rsidP="00F0370F">
      <w:pPr>
        <w:widowControl/>
        <w:autoSpaceDE/>
        <w:autoSpaceDN/>
        <w:ind w:left="810"/>
        <w:contextualSpacing/>
        <w:rPr>
          <w:rFonts w:cstheme="minorHAnsi"/>
          <w:sz w:val="20"/>
          <w:szCs w:val="20"/>
          <w:lang w:val="en"/>
        </w:rPr>
      </w:pPr>
      <w:r>
        <w:rPr>
          <w:rFonts w:cstheme="minorHAnsi"/>
          <w:sz w:val="20"/>
          <w:szCs w:val="20"/>
          <w:lang w:val="en"/>
        </w:rPr>
        <w:t xml:space="preserve">Bureau historically increases premiums 3% annually. </w:t>
      </w:r>
    </w:p>
    <w:p w14:paraId="66BCA68D" w14:textId="77777777" w:rsidR="00F0370F" w:rsidRPr="00860E2D" w:rsidRDefault="00F0370F" w:rsidP="00F0370F">
      <w:pPr>
        <w:widowControl/>
        <w:autoSpaceDE/>
        <w:autoSpaceDN/>
        <w:contextualSpacing/>
        <w:rPr>
          <w:rFonts w:cstheme="minorHAnsi"/>
          <w:sz w:val="20"/>
          <w:szCs w:val="20"/>
          <w:lang w:val="en"/>
        </w:rPr>
      </w:pPr>
      <w:r>
        <w:rPr>
          <w:rFonts w:cstheme="minorHAnsi"/>
          <w:sz w:val="20"/>
          <w:szCs w:val="20"/>
          <w:lang w:val="en"/>
        </w:rPr>
        <w:t xml:space="preserve">  </w:t>
      </w:r>
    </w:p>
    <w:p w14:paraId="0D5149E8" w14:textId="77777777" w:rsidR="00F0370F" w:rsidRPr="00F0370F" w:rsidRDefault="00F0370F" w:rsidP="00F0370F">
      <w:pPr>
        <w:widowControl/>
        <w:autoSpaceDE/>
        <w:autoSpaceDN/>
        <w:spacing w:before="1"/>
        <w:ind w:right="357"/>
        <w:contextualSpacing/>
        <w:rPr>
          <w:rFonts w:cstheme="minorHAnsi"/>
          <w:sz w:val="20"/>
          <w:szCs w:val="20"/>
        </w:rPr>
      </w:pPr>
    </w:p>
    <w:p w14:paraId="425A38F0" w14:textId="77777777" w:rsidR="00D502D5" w:rsidRPr="00D502D5" w:rsidRDefault="00D502D5" w:rsidP="00D502D5">
      <w:pPr>
        <w:pStyle w:val="ListParagraph"/>
        <w:widowControl/>
        <w:autoSpaceDE/>
        <w:autoSpaceDN/>
        <w:spacing w:before="1"/>
        <w:ind w:left="1462" w:right="357" w:firstLine="0"/>
        <w:contextualSpacing/>
        <w:rPr>
          <w:rFonts w:cstheme="minorHAnsi"/>
          <w:sz w:val="20"/>
          <w:szCs w:val="20"/>
        </w:rPr>
      </w:pPr>
    </w:p>
    <w:p w14:paraId="5E5AA070" w14:textId="2A1288B4" w:rsidR="00B2375B" w:rsidRPr="00F0370F" w:rsidRDefault="00B2375B" w:rsidP="00F0370F">
      <w:pPr>
        <w:pStyle w:val="ListParagraph"/>
        <w:widowControl/>
        <w:numPr>
          <w:ilvl w:val="0"/>
          <w:numId w:val="7"/>
        </w:numPr>
        <w:autoSpaceDE/>
        <w:autoSpaceDN/>
        <w:contextualSpacing/>
        <w:rPr>
          <w:rFonts w:cstheme="minorHAnsi"/>
          <w:b/>
          <w:bCs/>
          <w:sz w:val="20"/>
          <w:szCs w:val="20"/>
          <w:lang w:val="en"/>
        </w:rPr>
      </w:pPr>
      <w:r w:rsidRPr="00F0370F">
        <w:rPr>
          <w:rFonts w:cstheme="minorHAnsi"/>
          <w:b/>
          <w:bCs/>
          <w:sz w:val="20"/>
          <w:szCs w:val="20"/>
          <w:lang w:val="en"/>
        </w:rPr>
        <w:t xml:space="preserve">Discussion Item – </w:t>
      </w:r>
      <w:r w:rsidRPr="00F0370F">
        <w:rPr>
          <w:rFonts w:cstheme="minorHAnsi"/>
          <w:sz w:val="20"/>
          <w:szCs w:val="20"/>
          <w:lang w:val="en"/>
        </w:rPr>
        <w:t xml:space="preserve">Presentation from Nancy Rhode of JD Fulwiler on 2026 Building, D&amp;O Insurance, General Liability and Cyber Insurance costs.  </w:t>
      </w:r>
      <w:r w:rsidR="00D21967" w:rsidRPr="00F0370F">
        <w:rPr>
          <w:rFonts w:cstheme="minorHAnsi"/>
          <w:sz w:val="20"/>
          <w:szCs w:val="20"/>
          <w:lang w:val="en"/>
        </w:rPr>
        <w:t xml:space="preserve">Rhode referred to a coverage comparison spreadsheet that compared current insurance coverages against proposals for increasing building insurance to </w:t>
      </w:r>
      <w:r w:rsidR="00B75CFE">
        <w:rPr>
          <w:rFonts w:cstheme="minorHAnsi"/>
          <w:sz w:val="20"/>
          <w:szCs w:val="20"/>
          <w:lang w:val="en"/>
        </w:rPr>
        <w:t>$</w:t>
      </w:r>
      <w:r w:rsidR="00D21967" w:rsidRPr="00F0370F">
        <w:rPr>
          <w:rFonts w:cstheme="minorHAnsi"/>
          <w:sz w:val="20"/>
          <w:szCs w:val="20"/>
          <w:lang w:val="en"/>
        </w:rPr>
        <w:t>63M from the current $59M.</w:t>
      </w:r>
      <w:r w:rsidR="00F61E20" w:rsidRPr="00F0370F">
        <w:rPr>
          <w:rFonts w:cstheme="minorHAnsi"/>
          <w:sz w:val="20"/>
          <w:szCs w:val="20"/>
          <w:lang w:val="en"/>
        </w:rPr>
        <w:t xml:space="preserve"> </w:t>
      </w:r>
    </w:p>
    <w:p w14:paraId="7C9FF885" w14:textId="43E87928" w:rsidR="00AD6602" w:rsidRDefault="00E9135F" w:rsidP="00E9135F">
      <w:pPr>
        <w:pStyle w:val="ListParagraph"/>
        <w:widowControl/>
        <w:autoSpaceDE/>
        <w:autoSpaceDN/>
        <w:ind w:left="1462" w:hanging="742"/>
        <w:contextualSpacing/>
        <w:rPr>
          <w:rFonts w:cstheme="minorHAnsi"/>
          <w:b/>
          <w:bCs/>
          <w:sz w:val="20"/>
          <w:szCs w:val="20"/>
          <w:lang w:val="en"/>
        </w:rPr>
      </w:pPr>
      <w:r w:rsidRPr="00E9135F">
        <w:rPr>
          <w:rFonts w:cstheme="minorHAnsi"/>
          <w:b/>
          <w:bCs/>
          <w:noProof/>
          <w:sz w:val="20"/>
          <w:szCs w:val="20"/>
          <w:lang w:val="en"/>
        </w:rPr>
        <w:lastRenderedPageBreak/>
        <w:drawing>
          <wp:inline distT="0" distB="0" distL="0" distR="0" wp14:anchorId="487CD6BC" wp14:editId="204AA9D5">
            <wp:extent cx="5756053" cy="4229100"/>
            <wp:effectExtent l="0" t="0" r="0" b="0"/>
            <wp:docPr id="53232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27522" name=""/>
                    <pic:cNvPicPr/>
                  </pic:nvPicPr>
                  <pic:blipFill>
                    <a:blip r:embed="rId8"/>
                    <a:stretch>
                      <a:fillRect/>
                    </a:stretch>
                  </pic:blipFill>
                  <pic:spPr>
                    <a:xfrm>
                      <a:off x="0" y="0"/>
                      <a:ext cx="5764556" cy="4235347"/>
                    </a:xfrm>
                    <a:prstGeom prst="rect">
                      <a:avLst/>
                    </a:prstGeom>
                  </pic:spPr>
                </pic:pic>
              </a:graphicData>
            </a:graphic>
          </wp:inline>
        </w:drawing>
      </w:r>
    </w:p>
    <w:p w14:paraId="3D980222" w14:textId="77777777" w:rsidR="00E9135F" w:rsidRDefault="00E9135F" w:rsidP="00E9135F">
      <w:pPr>
        <w:pStyle w:val="ListParagraph"/>
        <w:widowControl/>
        <w:autoSpaceDE/>
        <w:autoSpaceDN/>
        <w:ind w:left="1462" w:hanging="742"/>
        <w:contextualSpacing/>
        <w:rPr>
          <w:rFonts w:cstheme="minorHAnsi"/>
          <w:b/>
          <w:bCs/>
          <w:sz w:val="20"/>
          <w:szCs w:val="20"/>
          <w:lang w:val="en"/>
        </w:rPr>
      </w:pPr>
    </w:p>
    <w:p w14:paraId="622921A4" w14:textId="24132B46" w:rsidR="000C1517" w:rsidRDefault="00E9135F" w:rsidP="00E9135F">
      <w:pPr>
        <w:pStyle w:val="ListParagraph"/>
        <w:widowControl/>
        <w:autoSpaceDE/>
        <w:autoSpaceDN/>
        <w:ind w:left="720" w:firstLine="0"/>
        <w:contextualSpacing/>
        <w:rPr>
          <w:rFonts w:cstheme="minorHAnsi"/>
          <w:sz w:val="20"/>
          <w:szCs w:val="20"/>
          <w:lang w:val="en"/>
        </w:rPr>
      </w:pPr>
      <w:r>
        <w:rPr>
          <w:rFonts w:cstheme="minorHAnsi"/>
          <w:sz w:val="20"/>
          <w:szCs w:val="20"/>
          <w:lang w:val="en"/>
        </w:rPr>
        <w:t xml:space="preserve">Rhode explained the parking lot lights are covered under Outdoor Property and the underwriter agreed to increase the limits from $75K to $222,500 (89 light poles at $2500 each) for no additional cost. Spear asked if those coverages cover </w:t>
      </w:r>
      <w:r w:rsidR="00CF179A">
        <w:rPr>
          <w:rFonts w:cstheme="minorHAnsi"/>
          <w:sz w:val="20"/>
          <w:szCs w:val="20"/>
          <w:lang w:val="en"/>
        </w:rPr>
        <w:t>windstorm</w:t>
      </w:r>
      <w:r w:rsidR="00B75CFE">
        <w:rPr>
          <w:rFonts w:cstheme="minorHAnsi"/>
          <w:sz w:val="20"/>
          <w:szCs w:val="20"/>
          <w:lang w:val="en"/>
        </w:rPr>
        <w:t>,</w:t>
      </w:r>
      <w:r w:rsidR="00CF179A">
        <w:rPr>
          <w:rFonts w:cstheme="minorHAnsi"/>
          <w:sz w:val="20"/>
          <w:szCs w:val="20"/>
          <w:lang w:val="en"/>
        </w:rPr>
        <w:t xml:space="preserve"> hail, vehicle </w:t>
      </w:r>
      <w:r w:rsidR="00003E95">
        <w:rPr>
          <w:rFonts w:cstheme="minorHAnsi"/>
          <w:sz w:val="20"/>
          <w:szCs w:val="20"/>
          <w:lang w:val="en"/>
        </w:rPr>
        <w:t>damage,</w:t>
      </w:r>
      <w:r w:rsidR="00CF179A">
        <w:rPr>
          <w:rFonts w:cstheme="minorHAnsi"/>
          <w:sz w:val="20"/>
          <w:szCs w:val="20"/>
          <w:lang w:val="en"/>
        </w:rPr>
        <w:t xml:space="preserve"> and vandalism. Rhode replied, it would cover the special form provisions of the property policy, the same as the building and contents. Everything is covered except what is excluded.  Rhode said fire, hail, windstorm, theft, vandalism, smoke, aircraft are all covered. Ziel asked what is specifically not covered. Rhode said earthquake and flood, some water damage, and maintenance issues</w:t>
      </w:r>
      <w:r w:rsidR="000C1517">
        <w:rPr>
          <w:rFonts w:cstheme="minorHAnsi"/>
          <w:sz w:val="20"/>
          <w:szCs w:val="20"/>
          <w:lang w:val="en"/>
        </w:rPr>
        <w:t xml:space="preserve"> would not be covered.</w:t>
      </w:r>
    </w:p>
    <w:p w14:paraId="17BE97B0" w14:textId="77777777" w:rsidR="000C1517" w:rsidRDefault="000C1517" w:rsidP="00E9135F">
      <w:pPr>
        <w:pStyle w:val="ListParagraph"/>
        <w:widowControl/>
        <w:autoSpaceDE/>
        <w:autoSpaceDN/>
        <w:ind w:left="720" w:firstLine="0"/>
        <w:contextualSpacing/>
        <w:rPr>
          <w:rFonts w:cstheme="minorHAnsi"/>
          <w:sz w:val="20"/>
          <w:szCs w:val="20"/>
          <w:lang w:val="en"/>
        </w:rPr>
      </w:pPr>
    </w:p>
    <w:p w14:paraId="2F303BC6" w14:textId="03DA0F57" w:rsidR="00E9135F" w:rsidRDefault="005438A6" w:rsidP="00E9135F">
      <w:pPr>
        <w:pStyle w:val="ListParagraph"/>
        <w:widowControl/>
        <w:autoSpaceDE/>
        <w:autoSpaceDN/>
        <w:ind w:left="720" w:firstLine="0"/>
        <w:contextualSpacing/>
        <w:rPr>
          <w:rFonts w:cstheme="minorHAnsi"/>
          <w:sz w:val="20"/>
          <w:szCs w:val="20"/>
          <w:lang w:val="en"/>
        </w:rPr>
      </w:pPr>
      <w:r>
        <w:rPr>
          <w:rFonts w:cstheme="minorHAnsi"/>
          <w:sz w:val="20"/>
          <w:szCs w:val="20"/>
          <w:lang w:val="en"/>
        </w:rPr>
        <w:t>Rhode said the proposals include moving the building value f</w:t>
      </w:r>
      <w:r w:rsidR="00D502D5">
        <w:rPr>
          <w:rFonts w:cstheme="minorHAnsi"/>
          <w:sz w:val="20"/>
          <w:szCs w:val="20"/>
          <w:lang w:val="en"/>
        </w:rPr>
        <w:t>ro</w:t>
      </w:r>
      <w:r>
        <w:rPr>
          <w:rFonts w:cstheme="minorHAnsi"/>
          <w:sz w:val="20"/>
          <w:szCs w:val="20"/>
          <w:lang w:val="en"/>
        </w:rPr>
        <w:t xml:space="preserve">m $59M to $63M. This is a 6% increase that could be available every year. </w:t>
      </w:r>
      <w:r w:rsidR="00485100">
        <w:rPr>
          <w:rFonts w:cstheme="minorHAnsi"/>
          <w:sz w:val="20"/>
          <w:szCs w:val="20"/>
          <w:lang w:val="en"/>
        </w:rPr>
        <w:t xml:space="preserve">The insurer may need to ask for an adjustment annually.  Most carriers are doing automatic increases every year. </w:t>
      </w:r>
      <w:r w:rsidR="00C10B78">
        <w:rPr>
          <w:rFonts w:cstheme="minorHAnsi"/>
          <w:sz w:val="20"/>
          <w:szCs w:val="20"/>
          <w:lang w:val="en"/>
        </w:rPr>
        <w:t xml:space="preserve">Rhode said at $59M the replacement cost is at $460 per square foot, and at $63M the replacement cost is $493 per square foot.  </w:t>
      </w:r>
    </w:p>
    <w:p w14:paraId="4DCE0ED1" w14:textId="77777777" w:rsidR="00485100" w:rsidRDefault="00485100" w:rsidP="00E9135F">
      <w:pPr>
        <w:pStyle w:val="ListParagraph"/>
        <w:widowControl/>
        <w:autoSpaceDE/>
        <w:autoSpaceDN/>
        <w:ind w:left="720" w:firstLine="0"/>
        <w:contextualSpacing/>
        <w:rPr>
          <w:rFonts w:cstheme="minorHAnsi"/>
          <w:sz w:val="20"/>
          <w:szCs w:val="20"/>
          <w:lang w:val="en"/>
        </w:rPr>
      </w:pPr>
    </w:p>
    <w:p w14:paraId="3074DC5C" w14:textId="09D460A7" w:rsidR="00485100" w:rsidRDefault="00C10B78" w:rsidP="00E9135F">
      <w:pPr>
        <w:pStyle w:val="ListParagraph"/>
        <w:widowControl/>
        <w:autoSpaceDE/>
        <w:autoSpaceDN/>
        <w:ind w:left="720" w:firstLine="0"/>
        <w:contextualSpacing/>
        <w:rPr>
          <w:rFonts w:cstheme="minorHAnsi"/>
          <w:sz w:val="20"/>
          <w:szCs w:val="20"/>
          <w:lang w:val="en"/>
        </w:rPr>
      </w:pPr>
      <w:r>
        <w:rPr>
          <w:rFonts w:cstheme="minorHAnsi"/>
          <w:sz w:val="20"/>
          <w:szCs w:val="20"/>
          <w:lang w:val="en"/>
        </w:rPr>
        <w:t>Casper wanted to know what the loss of business for 72 hours means.  Rhode replied, this covers costs to continue operations and any extra expense.  The deductible is by hours and not</w:t>
      </w:r>
      <w:r w:rsidR="00BE5CCE">
        <w:rPr>
          <w:rFonts w:cstheme="minorHAnsi"/>
          <w:sz w:val="20"/>
          <w:szCs w:val="20"/>
          <w:lang w:val="en"/>
        </w:rPr>
        <w:t xml:space="preserve"> a dollar amount </w:t>
      </w:r>
      <w:r>
        <w:rPr>
          <w:rFonts w:cstheme="minorHAnsi"/>
          <w:sz w:val="20"/>
          <w:szCs w:val="20"/>
          <w:lang w:val="en"/>
        </w:rPr>
        <w:t xml:space="preserve">so this coverage would kick in if the facility </w:t>
      </w:r>
      <w:r w:rsidR="00003E95">
        <w:rPr>
          <w:rFonts w:cstheme="minorHAnsi"/>
          <w:sz w:val="20"/>
          <w:szCs w:val="20"/>
          <w:lang w:val="en"/>
        </w:rPr>
        <w:t>were</w:t>
      </w:r>
      <w:r>
        <w:rPr>
          <w:rFonts w:cstheme="minorHAnsi"/>
          <w:sz w:val="20"/>
          <w:szCs w:val="20"/>
          <w:lang w:val="en"/>
        </w:rPr>
        <w:t xml:space="preserve"> offline for more than 72 hours. </w:t>
      </w:r>
    </w:p>
    <w:p w14:paraId="0147A7C9" w14:textId="77777777" w:rsidR="00C10B78" w:rsidRDefault="00C10B78" w:rsidP="00E9135F">
      <w:pPr>
        <w:pStyle w:val="ListParagraph"/>
        <w:widowControl/>
        <w:autoSpaceDE/>
        <w:autoSpaceDN/>
        <w:ind w:left="720" w:firstLine="0"/>
        <w:contextualSpacing/>
        <w:rPr>
          <w:rFonts w:cstheme="minorHAnsi"/>
          <w:sz w:val="20"/>
          <w:szCs w:val="20"/>
          <w:lang w:val="en"/>
        </w:rPr>
      </w:pPr>
    </w:p>
    <w:p w14:paraId="5478AD8B" w14:textId="185CF0A1" w:rsidR="00C10B78" w:rsidRDefault="00BE5CCE" w:rsidP="00E9135F">
      <w:pPr>
        <w:pStyle w:val="ListParagraph"/>
        <w:widowControl/>
        <w:autoSpaceDE/>
        <w:autoSpaceDN/>
        <w:ind w:left="720" w:firstLine="0"/>
        <w:contextualSpacing/>
        <w:rPr>
          <w:rFonts w:cstheme="minorHAnsi"/>
          <w:sz w:val="20"/>
          <w:szCs w:val="20"/>
          <w:lang w:val="en"/>
        </w:rPr>
      </w:pPr>
      <w:r>
        <w:rPr>
          <w:rFonts w:cstheme="minorHAnsi"/>
          <w:sz w:val="20"/>
          <w:szCs w:val="20"/>
          <w:lang w:val="en"/>
        </w:rPr>
        <w:t xml:space="preserve">Spear asked if demolition costs are covered. Rhode said that is covered in </w:t>
      </w:r>
      <w:r w:rsidR="00003E95">
        <w:rPr>
          <w:rFonts w:cstheme="minorHAnsi"/>
          <w:sz w:val="20"/>
          <w:szCs w:val="20"/>
          <w:lang w:val="en"/>
        </w:rPr>
        <w:t>two</w:t>
      </w:r>
      <w:r>
        <w:rPr>
          <w:rFonts w:cstheme="minorHAnsi"/>
          <w:sz w:val="20"/>
          <w:szCs w:val="20"/>
          <w:lang w:val="en"/>
        </w:rPr>
        <w:t xml:space="preserve"> places under ordinance of law (code compliance issues) and </w:t>
      </w:r>
      <w:r w:rsidR="00003E95">
        <w:rPr>
          <w:rFonts w:cstheme="minorHAnsi"/>
          <w:sz w:val="20"/>
          <w:szCs w:val="20"/>
          <w:lang w:val="en"/>
        </w:rPr>
        <w:t xml:space="preserve">building insurance. </w:t>
      </w:r>
    </w:p>
    <w:p w14:paraId="046A46D0" w14:textId="77777777" w:rsidR="00485100" w:rsidRDefault="00485100" w:rsidP="00E9135F">
      <w:pPr>
        <w:pStyle w:val="ListParagraph"/>
        <w:widowControl/>
        <w:autoSpaceDE/>
        <w:autoSpaceDN/>
        <w:ind w:left="720" w:firstLine="0"/>
        <w:contextualSpacing/>
        <w:rPr>
          <w:rFonts w:cstheme="minorHAnsi"/>
          <w:sz w:val="20"/>
          <w:szCs w:val="20"/>
          <w:lang w:val="en"/>
        </w:rPr>
      </w:pPr>
    </w:p>
    <w:p w14:paraId="5FE23F5E" w14:textId="7A257116" w:rsidR="00BE5CCE" w:rsidRDefault="00BE5CCE" w:rsidP="00E9135F">
      <w:pPr>
        <w:pStyle w:val="ListParagraph"/>
        <w:widowControl/>
        <w:autoSpaceDE/>
        <w:autoSpaceDN/>
        <w:ind w:left="720" w:firstLine="0"/>
        <w:contextualSpacing/>
        <w:rPr>
          <w:rFonts w:cstheme="minorHAnsi"/>
          <w:sz w:val="20"/>
          <w:szCs w:val="20"/>
          <w:lang w:val="en"/>
        </w:rPr>
      </w:pPr>
      <w:r>
        <w:rPr>
          <w:rFonts w:cstheme="minorHAnsi"/>
          <w:sz w:val="20"/>
          <w:szCs w:val="20"/>
          <w:lang w:val="en"/>
        </w:rPr>
        <w:t xml:space="preserve">Rhode explained the increase in earthquake and flood.  Last year the rating software </w:t>
      </w:r>
      <w:r w:rsidR="004455C4">
        <w:rPr>
          <w:rFonts w:cstheme="minorHAnsi"/>
          <w:sz w:val="20"/>
          <w:szCs w:val="20"/>
          <w:lang w:val="en"/>
        </w:rPr>
        <w:t xml:space="preserve">incorrectly </w:t>
      </w:r>
      <w:r>
        <w:rPr>
          <w:rFonts w:cstheme="minorHAnsi"/>
          <w:sz w:val="20"/>
          <w:szCs w:val="20"/>
          <w:lang w:val="en"/>
        </w:rPr>
        <w:t>calculated</w:t>
      </w:r>
      <w:r w:rsidR="004455C4">
        <w:rPr>
          <w:rFonts w:cstheme="minorHAnsi"/>
          <w:sz w:val="20"/>
          <w:szCs w:val="20"/>
          <w:lang w:val="en"/>
        </w:rPr>
        <w:t xml:space="preserve"> earthquake and flood insurance</w:t>
      </w:r>
      <w:r>
        <w:rPr>
          <w:rFonts w:cstheme="minorHAnsi"/>
          <w:sz w:val="20"/>
          <w:szCs w:val="20"/>
          <w:lang w:val="en"/>
        </w:rPr>
        <w:t xml:space="preserve">.  Moving forward there is a two year increase in costs.  It is doubling this year and then again next year. </w:t>
      </w:r>
    </w:p>
    <w:p w14:paraId="55C740A6" w14:textId="77777777" w:rsidR="00BE5CCE" w:rsidRDefault="00BE5CCE" w:rsidP="00E9135F">
      <w:pPr>
        <w:pStyle w:val="ListParagraph"/>
        <w:widowControl/>
        <w:autoSpaceDE/>
        <w:autoSpaceDN/>
        <w:ind w:left="720" w:firstLine="0"/>
        <w:contextualSpacing/>
        <w:rPr>
          <w:rFonts w:cstheme="minorHAnsi"/>
          <w:sz w:val="20"/>
          <w:szCs w:val="20"/>
          <w:lang w:val="en"/>
        </w:rPr>
      </w:pPr>
    </w:p>
    <w:p w14:paraId="45AC8842" w14:textId="52918577" w:rsidR="00BE5CCE" w:rsidRDefault="00BE5CCE" w:rsidP="00E9135F">
      <w:pPr>
        <w:pStyle w:val="ListParagraph"/>
        <w:widowControl/>
        <w:autoSpaceDE/>
        <w:autoSpaceDN/>
        <w:ind w:left="720" w:firstLine="0"/>
        <w:contextualSpacing/>
        <w:rPr>
          <w:rFonts w:cstheme="minorHAnsi"/>
          <w:sz w:val="20"/>
          <w:szCs w:val="20"/>
          <w:lang w:val="en"/>
        </w:rPr>
      </w:pPr>
      <w:r>
        <w:rPr>
          <w:rFonts w:cstheme="minorHAnsi"/>
          <w:sz w:val="20"/>
          <w:szCs w:val="20"/>
          <w:lang w:val="en"/>
        </w:rPr>
        <w:t>Rhode explained the District has $5M is liability coverage.</w:t>
      </w:r>
    </w:p>
    <w:p w14:paraId="00E0ECE1" w14:textId="77777777" w:rsidR="00BE5CCE" w:rsidRDefault="00BE5CCE" w:rsidP="00E9135F">
      <w:pPr>
        <w:pStyle w:val="ListParagraph"/>
        <w:widowControl/>
        <w:autoSpaceDE/>
        <w:autoSpaceDN/>
        <w:ind w:left="720" w:firstLine="0"/>
        <w:contextualSpacing/>
        <w:rPr>
          <w:rFonts w:cstheme="minorHAnsi"/>
          <w:sz w:val="20"/>
          <w:szCs w:val="20"/>
          <w:lang w:val="en"/>
        </w:rPr>
      </w:pPr>
    </w:p>
    <w:p w14:paraId="32BA4E5E" w14:textId="2DED7272" w:rsidR="00BE5CCE" w:rsidRDefault="00BE5CCE" w:rsidP="00E9135F">
      <w:pPr>
        <w:pStyle w:val="ListParagraph"/>
        <w:widowControl/>
        <w:autoSpaceDE/>
        <w:autoSpaceDN/>
        <w:ind w:left="720" w:firstLine="0"/>
        <w:contextualSpacing/>
        <w:rPr>
          <w:rFonts w:cstheme="minorHAnsi"/>
          <w:sz w:val="20"/>
          <w:szCs w:val="20"/>
          <w:lang w:val="en"/>
        </w:rPr>
      </w:pPr>
      <w:r>
        <w:rPr>
          <w:rFonts w:cstheme="minorHAnsi"/>
          <w:sz w:val="20"/>
          <w:szCs w:val="20"/>
          <w:lang w:val="en"/>
        </w:rPr>
        <w:t xml:space="preserve">Spear explained that another insurer is offering </w:t>
      </w:r>
      <w:r w:rsidR="004455C4">
        <w:rPr>
          <w:rFonts w:cstheme="minorHAnsi"/>
          <w:sz w:val="20"/>
          <w:szCs w:val="20"/>
          <w:lang w:val="en"/>
        </w:rPr>
        <w:t xml:space="preserve">building </w:t>
      </w:r>
      <w:r>
        <w:rPr>
          <w:rFonts w:cstheme="minorHAnsi"/>
          <w:sz w:val="20"/>
          <w:szCs w:val="20"/>
          <w:lang w:val="en"/>
        </w:rPr>
        <w:t xml:space="preserve">coverage up to $74M. Rhode said coverage up to this amount seems excessive because in the event </w:t>
      </w:r>
      <w:r w:rsidR="004455C4">
        <w:rPr>
          <w:rFonts w:cstheme="minorHAnsi"/>
          <w:sz w:val="20"/>
          <w:szCs w:val="20"/>
          <w:lang w:val="en"/>
        </w:rPr>
        <w:t xml:space="preserve">there was a claim it </w:t>
      </w:r>
      <w:r>
        <w:rPr>
          <w:rFonts w:cstheme="minorHAnsi"/>
          <w:sz w:val="20"/>
          <w:szCs w:val="20"/>
          <w:lang w:val="en"/>
        </w:rPr>
        <w:t>would not be a total loss</w:t>
      </w:r>
      <w:r w:rsidR="004455C4">
        <w:rPr>
          <w:rFonts w:cstheme="minorHAnsi"/>
          <w:sz w:val="20"/>
          <w:szCs w:val="20"/>
          <w:lang w:val="en"/>
        </w:rPr>
        <w:t xml:space="preserve"> claim</w:t>
      </w:r>
      <w:r>
        <w:rPr>
          <w:rFonts w:cstheme="minorHAnsi"/>
          <w:sz w:val="20"/>
          <w:szCs w:val="20"/>
          <w:lang w:val="en"/>
        </w:rPr>
        <w:t xml:space="preserve">. </w:t>
      </w:r>
      <w:r w:rsidR="00283ABB">
        <w:rPr>
          <w:rFonts w:cstheme="minorHAnsi"/>
          <w:sz w:val="20"/>
          <w:szCs w:val="20"/>
          <w:lang w:val="en"/>
        </w:rPr>
        <w:t xml:space="preserve">Rhode suggested to look at the </w:t>
      </w:r>
      <w:r w:rsidR="00B75CFE">
        <w:rPr>
          <w:rFonts w:cstheme="minorHAnsi"/>
          <w:sz w:val="20"/>
          <w:szCs w:val="20"/>
          <w:lang w:val="en"/>
        </w:rPr>
        <w:t xml:space="preserve">competitor’s </w:t>
      </w:r>
      <w:r w:rsidR="00283ABB">
        <w:rPr>
          <w:rFonts w:cstheme="minorHAnsi"/>
          <w:sz w:val="20"/>
          <w:szCs w:val="20"/>
          <w:lang w:val="en"/>
        </w:rPr>
        <w:t xml:space="preserve">A.M. Best rating before making a decision.  </w:t>
      </w:r>
    </w:p>
    <w:p w14:paraId="5AD2123D" w14:textId="77777777" w:rsidR="00283ABB" w:rsidRDefault="00283ABB" w:rsidP="00E9135F">
      <w:pPr>
        <w:pStyle w:val="ListParagraph"/>
        <w:widowControl/>
        <w:autoSpaceDE/>
        <w:autoSpaceDN/>
        <w:ind w:left="720" w:firstLine="0"/>
        <w:contextualSpacing/>
        <w:rPr>
          <w:rFonts w:cstheme="minorHAnsi"/>
          <w:sz w:val="20"/>
          <w:szCs w:val="20"/>
          <w:lang w:val="en"/>
        </w:rPr>
      </w:pPr>
    </w:p>
    <w:p w14:paraId="07A71081" w14:textId="05027DD1" w:rsidR="00283ABB" w:rsidRDefault="00283ABB" w:rsidP="004D1CBF">
      <w:pPr>
        <w:pStyle w:val="ListParagraph"/>
        <w:widowControl/>
        <w:autoSpaceDE/>
        <w:autoSpaceDN/>
        <w:ind w:left="1440" w:firstLine="0"/>
        <w:contextualSpacing/>
        <w:rPr>
          <w:rFonts w:cstheme="minorHAnsi"/>
          <w:sz w:val="20"/>
          <w:szCs w:val="20"/>
          <w:lang w:val="en"/>
        </w:rPr>
      </w:pPr>
      <w:r>
        <w:rPr>
          <w:rFonts w:cstheme="minorHAnsi"/>
          <w:sz w:val="20"/>
          <w:szCs w:val="20"/>
          <w:lang w:val="en"/>
        </w:rPr>
        <w:lastRenderedPageBreak/>
        <w:t xml:space="preserve">Spear asked if the building insurance could be separated. Rhode said it could but she would not be the agent.  Rhode asked about the cost difference.  Spear said the cost at a </w:t>
      </w:r>
      <w:r w:rsidR="00B75CFE">
        <w:rPr>
          <w:rFonts w:cstheme="minorHAnsi"/>
          <w:sz w:val="20"/>
          <w:szCs w:val="20"/>
          <w:lang w:val="en"/>
        </w:rPr>
        <w:t>$</w:t>
      </w:r>
      <w:r>
        <w:rPr>
          <w:rFonts w:cstheme="minorHAnsi"/>
          <w:sz w:val="20"/>
          <w:szCs w:val="20"/>
          <w:lang w:val="en"/>
        </w:rPr>
        <w:t xml:space="preserve">63M building value is $17,000 less. </w:t>
      </w:r>
      <w:r w:rsidR="00111083">
        <w:rPr>
          <w:rFonts w:cstheme="minorHAnsi"/>
          <w:sz w:val="20"/>
          <w:szCs w:val="20"/>
          <w:lang w:val="en"/>
        </w:rPr>
        <w:t>Rhode said the advantage of Selective is they cover an entire claim and there is no reinsurance.  In comparison, Farm Bureau is purchasing reinsurance for anything over $3M.</w:t>
      </w:r>
      <w:r w:rsidR="001E59D6">
        <w:rPr>
          <w:rFonts w:cstheme="minorHAnsi"/>
          <w:sz w:val="20"/>
          <w:szCs w:val="20"/>
          <w:lang w:val="en"/>
        </w:rPr>
        <w:t xml:space="preserve"> However, reinsurance is not a problem of the insurer.</w:t>
      </w:r>
      <w:r w:rsidR="004D1CBF">
        <w:rPr>
          <w:rFonts w:cstheme="minorHAnsi"/>
          <w:sz w:val="20"/>
          <w:szCs w:val="20"/>
          <w:lang w:val="en"/>
        </w:rPr>
        <w:t xml:space="preserve"> Warnecke said </w:t>
      </w:r>
      <w:r w:rsidR="00133E77">
        <w:rPr>
          <w:rFonts w:cstheme="minorHAnsi"/>
          <w:sz w:val="20"/>
          <w:szCs w:val="20"/>
          <w:lang w:val="en"/>
        </w:rPr>
        <w:t xml:space="preserve">in </w:t>
      </w:r>
      <w:r w:rsidR="004D1CBF">
        <w:rPr>
          <w:rFonts w:cstheme="minorHAnsi"/>
          <w:sz w:val="20"/>
          <w:szCs w:val="20"/>
          <w:lang w:val="en"/>
        </w:rPr>
        <w:t>his personal experience</w:t>
      </w:r>
      <w:r w:rsidR="00133E77">
        <w:rPr>
          <w:rFonts w:cstheme="minorHAnsi"/>
          <w:sz w:val="20"/>
          <w:szCs w:val="20"/>
          <w:lang w:val="en"/>
        </w:rPr>
        <w:t xml:space="preserve">, </w:t>
      </w:r>
      <w:r w:rsidR="004D1CBF">
        <w:rPr>
          <w:rFonts w:cstheme="minorHAnsi"/>
          <w:sz w:val="20"/>
          <w:szCs w:val="20"/>
          <w:lang w:val="en"/>
        </w:rPr>
        <w:t>reinsurance takes forever</w:t>
      </w:r>
      <w:r w:rsidR="00B75CFE">
        <w:rPr>
          <w:rFonts w:cstheme="minorHAnsi"/>
          <w:sz w:val="20"/>
          <w:szCs w:val="20"/>
          <w:lang w:val="en"/>
        </w:rPr>
        <w:t xml:space="preserve"> to</w:t>
      </w:r>
      <w:r w:rsidR="004D1CBF">
        <w:rPr>
          <w:rFonts w:cstheme="minorHAnsi"/>
          <w:sz w:val="20"/>
          <w:szCs w:val="20"/>
          <w:lang w:val="en"/>
        </w:rPr>
        <w:t xml:space="preserve"> resolve a claim.  </w:t>
      </w:r>
      <w:r w:rsidR="001E59D6">
        <w:rPr>
          <w:rFonts w:cstheme="minorHAnsi"/>
          <w:sz w:val="20"/>
          <w:szCs w:val="20"/>
          <w:lang w:val="en"/>
        </w:rPr>
        <w:t xml:space="preserve"> </w:t>
      </w:r>
      <w:r w:rsidR="00111083">
        <w:rPr>
          <w:rFonts w:cstheme="minorHAnsi"/>
          <w:sz w:val="20"/>
          <w:szCs w:val="20"/>
          <w:lang w:val="en"/>
        </w:rPr>
        <w:t xml:space="preserve"> </w:t>
      </w:r>
    </w:p>
    <w:p w14:paraId="01F93B7C" w14:textId="77777777" w:rsidR="00283ABB" w:rsidRDefault="00283ABB" w:rsidP="004D1CBF">
      <w:pPr>
        <w:pStyle w:val="ListParagraph"/>
        <w:widowControl/>
        <w:autoSpaceDE/>
        <w:autoSpaceDN/>
        <w:ind w:left="1440" w:firstLine="0"/>
        <w:contextualSpacing/>
        <w:rPr>
          <w:rFonts w:cstheme="minorHAnsi"/>
          <w:sz w:val="20"/>
          <w:szCs w:val="20"/>
          <w:lang w:val="en"/>
        </w:rPr>
      </w:pPr>
    </w:p>
    <w:p w14:paraId="04B434C8" w14:textId="0DC7180E" w:rsidR="00283ABB" w:rsidRDefault="00283ABB" w:rsidP="004D1CBF">
      <w:pPr>
        <w:pStyle w:val="ListParagraph"/>
        <w:widowControl/>
        <w:autoSpaceDE/>
        <w:autoSpaceDN/>
        <w:ind w:left="1440" w:firstLine="0"/>
        <w:contextualSpacing/>
        <w:rPr>
          <w:rFonts w:cstheme="minorHAnsi"/>
          <w:sz w:val="20"/>
          <w:szCs w:val="20"/>
          <w:lang w:val="en"/>
        </w:rPr>
      </w:pPr>
      <w:r>
        <w:rPr>
          <w:rFonts w:cstheme="minorHAnsi"/>
          <w:sz w:val="20"/>
          <w:szCs w:val="20"/>
          <w:lang w:val="en"/>
        </w:rPr>
        <w:t xml:space="preserve">Rhode asked about coverages for liability, cyber and Director and Operator insurance. Spear said the proposal by Farm Bureau used </w:t>
      </w:r>
      <w:r w:rsidR="00133E77">
        <w:rPr>
          <w:rFonts w:cstheme="minorHAnsi"/>
          <w:sz w:val="20"/>
          <w:szCs w:val="20"/>
          <w:lang w:val="en"/>
        </w:rPr>
        <w:t xml:space="preserve">current </w:t>
      </w:r>
      <w:r>
        <w:rPr>
          <w:rFonts w:cstheme="minorHAnsi"/>
          <w:sz w:val="20"/>
          <w:szCs w:val="20"/>
          <w:lang w:val="en"/>
        </w:rPr>
        <w:t xml:space="preserve">quotes </w:t>
      </w:r>
      <w:r w:rsidR="00133E77">
        <w:rPr>
          <w:rFonts w:cstheme="minorHAnsi"/>
          <w:sz w:val="20"/>
          <w:szCs w:val="20"/>
          <w:lang w:val="en"/>
        </w:rPr>
        <w:t xml:space="preserve">from </w:t>
      </w:r>
      <w:r>
        <w:rPr>
          <w:rFonts w:cstheme="minorHAnsi"/>
          <w:sz w:val="20"/>
          <w:szCs w:val="20"/>
          <w:lang w:val="en"/>
        </w:rPr>
        <w:t xml:space="preserve">JD Fulwiler. Rhode said that means Farm Bureau did not </w:t>
      </w:r>
      <w:r w:rsidR="00111083">
        <w:rPr>
          <w:rFonts w:cstheme="minorHAnsi"/>
          <w:sz w:val="20"/>
          <w:szCs w:val="20"/>
          <w:lang w:val="en"/>
        </w:rPr>
        <w:t>solicit any companies for those insurances and pointed ou</w:t>
      </w:r>
      <w:r w:rsidR="00B75CFE">
        <w:rPr>
          <w:rFonts w:cstheme="minorHAnsi"/>
          <w:sz w:val="20"/>
          <w:szCs w:val="20"/>
          <w:lang w:val="en"/>
        </w:rPr>
        <w:t>t</w:t>
      </w:r>
      <w:r w:rsidR="00111083">
        <w:rPr>
          <w:rFonts w:cstheme="minorHAnsi"/>
          <w:sz w:val="20"/>
          <w:szCs w:val="20"/>
          <w:lang w:val="en"/>
        </w:rPr>
        <w:t xml:space="preserve"> the Great Divide only works with </w:t>
      </w:r>
      <w:r w:rsidR="001E59D6">
        <w:rPr>
          <w:rFonts w:cstheme="minorHAnsi"/>
          <w:sz w:val="20"/>
          <w:szCs w:val="20"/>
          <w:lang w:val="en"/>
        </w:rPr>
        <w:t xml:space="preserve">appointed companies, and Rhode said it was unlikely that </w:t>
      </w:r>
      <w:r w:rsidR="00F0370F">
        <w:rPr>
          <w:rFonts w:cstheme="minorHAnsi"/>
          <w:sz w:val="20"/>
          <w:szCs w:val="20"/>
          <w:lang w:val="en"/>
        </w:rPr>
        <w:t>the</w:t>
      </w:r>
      <w:r w:rsidR="001E59D6">
        <w:rPr>
          <w:rFonts w:cstheme="minorHAnsi"/>
          <w:sz w:val="20"/>
          <w:szCs w:val="20"/>
          <w:lang w:val="en"/>
        </w:rPr>
        <w:t xml:space="preserve"> policy could be transferred to Farm Bureau. Rhode said as the agent who bought liability, cyber and Director and Operator insurance to the table she said Farm Bureau needs to provide its own quotes for those lines of coverage. </w:t>
      </w:r>
    </w:p>
    <w:p w14:paraId="35A5577D" w14:textId="77777777" w:rsidR="001E59D6" w:rsidRDefault="001E59D6" w:rsidP="004D1CBF">
      <w:pPr>
        <w:pStyle w:val="ListParagraph"/>
        <w:widowControl/>
        <w:autoSpaceDE/>
        <w:autoSpaceDN/>
        <w:ind w:left="1440" w:firstLine="0"/>
        <w:contextualSpacing/>
        <w:rPr>
          <w:rFonts w:cstheme="minorHAnsi"/>
          <w:sz w:val="20"/>
          <w:szCs w:val="20"/>
          <w:lang w:val="en"/>
        </w:rPr>
      </w:pPr>
    </w:p>
    <w:p w14:paraId="3DF661B7" w14:textId="723E636F" w:rsidR="001E59D6" w:rsidRDefault="001E59D6" w:rsidP="004D1CBF">
      <w:pPr>
        <w:pStyle w:val="ListParagraph"/>
        <w:widowControl/>
        <w:autoSpaceDE/>
        <w:autoSpaceDN/>
        <w:ind w:left="1440" w:firstLine="0"/>
        <w:contextualSpacing/>
        <w:rPr>
          <w:rFonts w:cstheme="minorHAnsi"/>
          <w:sz w:val="20"/>
          <w:szCs w:val="20"/>
          <w:lang w:val="en"/>
        </w:rPr>
      </w:pPr>
      <w:r>
        <w:rPr>
          <w:rFonts w:cstheme="minorHAnsi"/>
          <w:sz w:val="20"/>
          <w:szCs w:val="20"/>
          <w:lang w:val="en"/>
        </w:rPr>
        <w:t xml:space="preserve">Carpenter said the renewal is on March 1, </w:t>
      </w:r>
      <w:r w:rsidR="00F0370F">
        <w:rPr>
          <w:rFonts w:cstheme="minorHAnsi"/>
          <w:sz w:val="20"/>
          <w:szCs w:val="20"/>
          <w:lang w:val="en"/>
        </w:rPr>
        <w:t>2026, and if we have until them to decide</w:t>
      </w:r>
      <w:r>
        <w:rPr>
          <w:rFonts w:cstheme="minorHAnsi"/>
          <w:sz w:val="20"/>
          <w:szCs w:val="20"/>
          <w:lang w:val="en"/>
        </w:rPr>
        <w:t xml:space="preserve">.  Rhode cautioned that the policy needs to be renewed by 2-27-26 since March 1, 2026, is on a Sunday. </w:t>
      </w:r>
    </w:p>
    <w:p w14:paraId="5A4DC189" w14:textId="77777777" w:rsidR="00283ABB" w:rsidRDefault="00283ABB" w:rsidP="004D1CBF">
      <w:pPr>
        <w:pStyle w:val="ListParagraph"/>
        <w:widowControl/>
        <w:autoSpaceDE/>
        <w:autoSpaceDN/>
        <w:ind w:left="1440" w:firstLine="0"/>
        <w:contextualSpacing/>
        <w:rPr>
          <w:rFonts w:cstheme="minorHAnsi"/>
          <w:sz w:val="20"/>
          <w:szCs w:val="20"/>
          <w:lang w:val="en"/>
        </w:rPr>
      </w:pPr>
    </w:p>
    <w:p w14:paraId="52DE07ED" w14:textId="295F61A7" w:rsidR="00AD6602" w:rsidRDefault="00240FC6" w:rsidP="004D1CBF">
      <w:pPr>
        <w:widowControl/>
        <w:autoSpaceDE/>
        <w:autoSpaceDN/>
        <w:ind w:left="1440"/>
        <w:contextualSpacing/>
        <w:rPr>
          <w:rFonts w:cstheme="minorHAnsi"/>
          <w:sz w:val="20"/>
          <w:szCs w:val="20"/>
          <w:lang w:val="en"/>
        </w:rPr>
      </w:pPr>
      <w:r>
        <w:rPr>
          <w:rFonts w:cstheme="minorHAnsi"/>
          <w:sz w:val="20"/>
          <w:szCs w:val="20"/>
          <w:lang w:val="en"/>
        </w:rPr>
        <w:t xml:space="preserve">Carpenter said he looked up Farm Bureau A.M. Best rating and it was an A- with a negative outlook. </w:t>
      </w:r>
      <w:r w:rsidR="00F0370F">
        <w:rPr>
          <w:rFonts w:cstheme="minorHAnsi"/>
          <w:sz w:val="20"/>
          <w:szCs w:val="20"/>
          <w:lang w:val="en"/>
        </w:rPr>
        <w:t xml:space="preserve">This is compared to Selective, Great Divide, Amtrust and Indian Harbour who are all A+/XV rated. That means their company size ratings are $2B or more.  </w:t>
      </w:r>
    </w:p>
    <w:p w14:paraId="5437CBD7" w14:textId="77777777" w:rsidR="00240FC6" w:rsidRDefault="00240FC6" w:rsidP="004D1CBF">
      <w:pPr>
        <w:widowControl/>
        <w:autoSpaceDE/>
        <w:autoSpaceDN/>
        <w:ind w:left="1440"/>
        <w:contextualSpacing/>
        <w:rPr>
          <w:rFonts w:cstheme="minorHAnsi"/>
          <w:sz w:val="20"/>
          <w:szCs w:val="20"/>
          <w:lang w:val="en"/>
        </w:rPr>
      </w:pPr>
    </w:p>
    <w:p w14:paraId="1AE0A356" w14:textId="1AB902CB" w:rsidR="00240FC6" w:rsidRDefault="00240FC6" w:rsidP="004D1CBF">
      <w:pPr>
        <w:widowControl/>
        <w:autoSpaceDE/>
        <w:autoSpaceDN/>
        <w:ind w:left="1440"/>
        <w:contextualSpacing/>
        <w:rPr>
          <w:rFonts w:cstheme="minorHAnsi"/>
          <w:sz w:val="20"/>
          <w:szCs w:val="20"/>
          <w:lang w:val="en"/>
        </w:rPr>
      </w:pPr>
      <w:r>
        <w:rPr>
          <w:rFonts w:cstheme="minorHAnsi"/>
          <w:sz w:val="20"/>
          <w:szCs w:val="20"/>
          <w:lang w:val="en"/>
        </w:rPr>
        <w:t>Spear stated that Farm Bureau has not provided the necessary information to switch insurances and the process seemed rushed despite Farm Bureau having three months to provide a proposal.</w:t>
      </w:r>
      <w:r w:rsidR="004D1CBF">
        <w:rPr>
          <w:rFonts w:cstheme="minorHAnsi"/>
          <w:sz w:val="20"/>
          <w:szCs w:val="20"/>
          <w:lang w:val="en"/>
        </w:rPr>
        <w:t xml:space="preserve"> Carpenter agreed that the Board was not provided ample information to switch companies and suggested staying with JD Fulwiler for 2026. </w:t>
      </w:r>
    </w:p>
    <w:p w14:paraId="704AEB04" w14:textId="36E6CA59" w:rsidR="00240FC6" w:rsidRDefault="00240FC6" w:rsidP="00240FC6">
      <w:pPr>
        <w:widowControl/>
        <w:autoSpaceDE/>
        <w:autoSpaceDN/>
        <w:ind w:left="720"/>
        <w:contextualSpacing/>
        <w:rPr>
          <w:rFonts w:cstheme="minorHAnsi"/>
          <w:b/>
          <w:bCs/>
          <w:sz w:val="20"/>
          <w:szCs w:val="20"/>
          <w:lang w:val="en"/>
        </w:rPr>
      </w:pPr>
      <w:r>
        <w:rPr>
          <w:rFonts w:cstheme="minorHAnsi"/>
          <w:sz w:val="20"/>
          <w:szCs w:val="20"/>
          <w:lang w:val="en"/>
        </w:rPr>
        <w:t xml:space="preserve">  </w:t>
      </w:r>
    </w:p>
    <w:p w14:paraId="2E332DA3" w14:textId="31B4CA59" w:rsidR="008958AD" w:rsidRPr="00920F38" w:rsidRDefault="008958AD" w:rsidP="00F0370F">
      <w:pPr>
        <w:pStyle w:val="ListParagraph"/>
        <w:widowControl/>
        <w:numPr>
          <w:ilvl w:val="0"/>
          <w:numId w:val="13"/>
        </w:numPr>
        <w:autoSpaceDE/>
        <w:autoSpaceDN/>
        <w:contextualSpacing/>
        <w:rPr>
          <w:rFonts w:cstheme="minorHAnsi"/>
          <w:b/>
          <w:bCs/>
          <w:sz w:val="20"/>
          <w:szCs w:val="20"/>
          <w:lang w:val="en"/>
        </w:rPr>
      </w:pPr>
      <w:r>
        <w:rPr>
          <w:rFonts w:cstheme="minorHAnsi"/>
          <w:b/>
          <w:bCs/>
          <w:sz w:val="20"/>
          <w:szCs w:val="20"/>
          <w:lang w:val="en"/>
        </w:rPr>
        <w:t xml:space="preserve">Action Item – </w:t>
      </w:r>
      <w:r>
        <w:rPr>
          <w:rFonts w:cstheme="minorHAnsi"/>
          <w:sz w:val="20"/>
          <w:szCs w:val="20"/>
          <w:lang w:val="en"/>
        </w:rPr>
        <w:t xml:space="preserve">Approve IFAD Building, D&amp;O Insurance, General Liability and Cyber Insurance policies for 2026. </w:t>
      </w:r>
      <w:r w:rsidR="004D1CBF">
        <w:rPr>
          <w:rFonts w:cstheme="minorHAnsi"/>
          <w:sz w:val="20"/>
          <w:szCs w:val="20"/>
          <w:lang w:val="en"/>
        </w:rPr>
        <w:t>Warnecke moved</w:t>
      </w:r>
      <w:r w:rsidR="00B75CFE">
        <w:rPr>
          <w:rFonts w:cstheme="minorHAnsi"/>
          <w:sz w:val="20"/>
          <w:szCs w:val="20"/>
          <w:lang w:val="en"/>
        </w:rPr>
        <w:t xml:space="preserve"> to</w:t>
      </w:r>
      <w:r w:rsidR="004D1CBF">
        <w:rPr>
          <w:rFonts w:cstheme="minorHAnsi"/>
          <w:sz w:val="20"/>
          <w:szCs w:val="20"/>
          <w:lang w:val="en"/>
        </w:rPr>
        <w:t xml:space="preserve"> keep all insurances under JD Fulwiler and increase the building value to $63M and increasing the deductible to $50K. Ziel seconded.  Motion passed.  </w:t>
      </w:r>
    </w:p>
    <w:p w14:paraId="315FB2EC" w14:textId="77777777" w:rsidR="00C51282" w:rsidRPr="00EB3084" w:rsidRDefault="00C51282" w:rsidP="00C51282">
      <w:pPr>
        <w:pStyle w:val="ListParagraph"/>
        <w:widowControl/>
        <w:autoSpaceDE/>
        <w:autoSpaceDN/>
        <w:ind w:left="1462" w:firstLine="0"/>
        <w:contextualSpacing/>
        <w:rPr>
          <w:rFonts w:cstheme="minorHAnsi"/>
          <w:b/>
          <w:bCs/>
          <w:sz w:val="20"/>
          <w:szCs w:val="20"/>
          <w:lang w:val="en"/>
        </w:rPr>
      </w:pPr>
    </w:p>
    <w:p w14:paraId="4A1A9CBA" w14:textId="77777777" w:rsidR="00585738" w:rsidRPr="00EB3084" w:rsidRDefault="00585738" w:rsidP="00585738">
      <w:pPr>
        <w:tabs>
          <w:tab w:val="left" w:pos="1462"/>
        </w:tabs>
        <w:spacing w:before="1"/>
        <w:ind w:right="357"/>
        <w:rPr>
          <w:rFonts w:cstheme="minorHAnsi"/>
          <w:b/>
          <w:bCs/>
          <w:sz w:val="20"/>
          <w:szCs w:val="20"/>
          <w:lang w:val="en"/>
        </w:rPr>
      </w:pPr>
      <w:r w:rsidRPr="00EB3084">
        <w:rPr>
          <w:rFonts w:cstheme="minorHAnsi"/>
          <w:b/>
          <w:bCs/>
          <w:sz w:val="20"/>
          <w:szCs w:val="20"/>
          <w:lang w:val="en"/>
        </w:rPr>
        <w:t>Report and Updates</w:t>
      </w:r>
    </w:p>
    <w:p w14:paraId="79FB6B1A" w14:textId="67AAD8C0" w:rsidR="00585738" w:rsidRPr="00EB3084" w:rsidRDefault="00585738" w:rsidP="00585738">
      <w:pPr>
        <w:pStyle w:val="ListParagraph"/>
        <w:widowControl/>
        <w:numPr>
          <w:ilvl w:val="0"/>
          <w:numId w:val="8"/>
        </w:numPr>
        <w:autoSpaceDE/>
        <w:autoSpaceDN/>
        <w:contextualSpacing/>
        <w:rPr>
          <w:rFonts w:cstheme="minorHAnsi"/>
          <w:b/>
          <w:bCs/>
          <w:sz w:val="20"/>
          <w:szCs w:val="20"/>
        </w:rPr>
      </w:pPr>
      <w:r w:rsidRPr="00EB3084">
        <w:rPr>
          <w:rFonts w:cstheme="minorHAnsi"/>
          <w:b/>
          <w:bCs/>
          <w:sz w:val="20"/>
          <w:szCs w:val="20"/>
          <w:lang w:val="en"/>
        </w:rPr>
        <w:t>Discussion Item –</w:t>
      </w:r>
      <w:r w:rsidRPr="00EB3084">
        <w:rPr>
          <w:rFonts w:cstheme="minorHAnsi"/>
          <w:b/>
          <w:bCs/>
          <w:sz w:val="20"/>
          <w:szCs w:val="20"/>
        </w:rPr>
        <w:t xml:space="preserve"> </w:t>
      </w:r>
      <w:r w:rsidRPr="00EB3084">
        <w:rPr>
          <w:rFonts w:cstheme="minorHAnsi"/>
          <w:sz w:val="20"/>
          <w:szCs w:val="20"/>
        </w:rPr>
        <w:t xml:space="preserve">Presentation from </w:t>
      </w:r>
      <w:r w:rsidR="00004AA7">
        <w:rPr>
          <w:rFonts w:cstheme="minorHAnsi"/>
          <w:sz w:val="20"/>
          <w:szCs w:val="20"/>
        </w:rPr>
        <w:t xml:space="preserve">Jennfier Bjornlie </w:t>
      </w:r>
    </w:p>
    <w:p w14:paraId="3D48B4FD" w14:textId="5756D1DE" w:rsidR="00585738" w:rsidRPr="00D01DA9" w:rsidRDefault="00585738" w:rsidP="00585738">
      <w:pPr>
        <w:pStyle w:val="ListParagraph"/>
        <w:widowControl/>
        <w:numPr>
          <w:ilvl w:val="1"/>
          <w:numId w:val="8"/>
        </w:numPr>
        <w:autoSpaceDE/>
        <w:autoSpaceDN/>
        <w:contextualSpacing/>
        <w:rPr>
          <w:rFonts w:cstheme="minorHAnsi"/>
          <w:b/>
          <w:bCs/>
          <w:sz w:val="20"/>
          <w:szCs w:val="20"/>
        </w:rPr>
      </w:pPr>
      <w:r w:rsidRPr="00EB3084">
        <w:rPr>
          <w:rFonts w:cstheme="minorHAnsi"/>
          <w:sz w:val="20"/>
          <w:szCs w:val="20"/>
        </w:rPr>
        <w:t xml:space="preserve">Mountain America Center operations, </w:t>
      </w:r>
      <w:r w:rsidR="001778D0">
        <w:rPr>
          <w:rFonts w:cstheme="minorHAnsi"/>
          <w:sz w:val="20"/>
          <w:szCs w:val="20"/>
        </w:rPr>
        <w:t xml:space="preserve">January </w:t>
      </w:r>
      <w:r w:rsidR="00AD452A" w:rsidRPr="00EB3084">
        <w:rPr>
          <w:rFonts w:cstheme="minorHAnsi"/>
          <w:sz w:val="20"/>
          <w:szCs w:val="20"/>
        </w:rPr>
        <w:t>f</w:t>
      </w:r>
      <w:r w:rsidRPr="00EB3084">
        <w:rPr>
          <w:rFonts w:cstheme="minorHAnsi"/>
          <w:sz w:val="20"/>
          <w:szCs w:val="20"/>
        </w:rPr>
        <w:t>inancial statement</w:t>
      </w:r>
      <w:r w:rsidR="000D2AD3" w:rsidRPr="00EB3084">
        <w:rPr>
          <w:rFonts w:cstheme="minorHAnsi"/>
          <w:sz w:val="20"/>
          <w:szCs w:val="20"/>
        </w:rPr>
        <w:t xml:space="preserve"> </w:t>
      </w:r>
      <w:r w:rsidR="00E72AC5" w:rsidRPr="00EB3084">
        <w:rPr>
          <w:rFonts w:cstheme="minorHAnsi"/>
          <w:sz w:val="20"/>
          <w:szCs w:val="20"/>
        </w:rPr>
        <w:t>overview,</w:t>
      </w:r>
      <w:r w:rsidR="00004AA7">
        <w:rPr>
          <w:rFonts w:cstheme="minorHAnsi"/>
          <w:sz w:val="20"/>
          <w:szCs w:val="20"/>
        </w:rPr>
        <w:t xml:space="preserve"> and summary of operations</w:t>
      </w:r>
      <w:r w:rsidR="00AD452A" w:rsidRPr="00EB3084">
        <w:rPr>
          <w:rFonts w:cstheme="minorHAnsi"/>
          <w:sz w:val="20"/>
          <w:szCs w:val="20"/>
        </w:rPr>
        <w:t>.</w:t>
      </w:r>
      <w:r w:rsidR="00D01DA9">
        <w:rPr>
          <w:rFonts w:cstheme="minorHAnsi"/>
          <w:sz w:val="20"/>
          <w:szCs w:val="20"/>
        </w:rPr>
        <w:t xml:space="preserve"> Bjornlie asked if there were any question on the revised December financial statements since she moved a large expense into </w:t>
      </w:r>
      <w:r w:rsidR="00F0370F">
        <w:rPr>
          <w:rFonts w:cstheme="minorHAnsi"/>
          <w:sz w:val="20"/>
          <w:szCs w:val="20"/>
        </w:rPr>
        <w:t>t</w:t>
      </w:r>
      <w:r w:rsidR="00D01DA9">
        <w:rPr>
          <w:rFonts w:cstheme="minorHAnsi"/>
          <w:sz w:val="20"/>
          <w:szCs w:val="20"/>
        </w:rPr>
        <w:t xml:space="preserve">he prior year.  The Board had no questions.  </w:t>
      </w:r>
    </w:p>
    <w:p w14:paraId="46049C6F" w14:textId="77777777" w:rsidR="00D01DA9" w:rsidRDefault="00D01DA9" w:rsidP="00D01DA9">
      <w:pPr>
        <w:pStyle w:val="ListParagraph"/>
        <w:widowControl/>
        <w:autoSpaceDE/>
        <w:autoSpaceDN/>
        <w:ind w:left="1440" w:firstLine="0"/>
        <w:contextualSpacing/>
        <w:rPr>
          <w:rFonts w:cstheme="minorHAnsi"/>
          <w:sz w:val="20"/>
          <w:szCs w:val="20"/>
        </w:rPr>
      </w:pPr>
    </w:p>
    <w:p w14:paraId="1B54956A" w14:textId="0552B470" w:rsidR="00D01DA9" w:rsidRDefault="00D01DA9" w:rsidP="00D01DA9">
      <w:pPr>
        <w:pStyle w:val="ListParagraph"/>
        <w:widowControl/>
        <w:autoSpaceDE/>
        <w:autoSpaceDN/>
        <w:ind w:left="1440" w:firstLine="0"/>
        <w:contextualSpacing/>
        <w:rPr>
          <w:rFonts w:cstheme="minorHAnsi"/>
          <w:sz w:val="20"/>
          <w:szCs w:val="20"/>
        </w:rPr>
      </w:pPr>
      <w:r>
        <w:rPr>
          <w:rFonts w:cstheme="minorHAnsi"/>
          <w:sz w:val="20"/>
          <w:szCs w:val="20"/>
        </w:rPr>
        <w:t xml:space="preserve">Bjornlie then reviewed January financials that showed a net income of $6,083.54.  Bjornlie said the month ended ahead of budgeted net income and cited 12 home hockey games, two ticketed events and less full-time labor costs.  The reduced labor costs are the result of two vacant positions: the General Manager and Director of </w:t>
      </w:r>
      <w:r w:rsidR="00F0370F">
        <w:rPr>
          <w:rFonts w:cstheme="minorHAnsi"/>
          <w:sz w:val="20"/>
          <w:szCs w:val="20"/>
        </w:rPr>
        <w:t>M</w:t>
      </w:r>
      <w:r>
        <w:rPr>
          <w:rFonts w:cstheme="minorHAnsi"/>
          <w:sz w:val="20"/>
          <w:szCs w:val="20"/>
        </w:rPr>
        <w:t xml:space="preserve">arketing. Spear asked about the $6400 difference in sponsorship revenue.  Bjornlie said Ticketmaster revenue came in less than expected for the year.  That number was not known when the budget was set. </w:t>
      </w:r>
      <w:r w:rsidR="00A82D70">
        <w:rPr>
          <w:rFonts w:cstheme="minorHAnsi"/>
          <w:sz w:val="20"/>
          <w:szCs w:val="20"/>
        </w:rPr>
        <w:t>Bjornlie said the -5,414.36 in building rent is the result of the rental costs for two ticketed events and Blue Cross of Idaho space rentals</w:t>
      </w:r>
      <w:r w:rsidR="00F0370F">
        <w:rPr>
          <w:rFonts w:cstheme="minorHAnsi"/>
          <w:sz w:val="20"/>
          <w:szCs w:val="20"/>
        </w:rPr>
        <w:t xml:space="preserve"> not cove</w:t>
      </w:r>
      <w:r w:rsidR="00B75CFE">
        <w:rPr>
          <w:rFonts w:cstheme="minorHAnsi"/>
          <w:sz w:val="20"/>
          <w:szCs w:val="20"/>
        </w:rPr>
        <w:t xml:space="preserve">ring </w:t>
      </w:r>
      <w:r w:rsidR="00F0370F">
        <w:rPr>
          <w:rFonts w:cstheme="minorHAnsi"/>
          <w:sz w:val="20"/>
          <w:szCs w:val="20"/>
        </w:rPr>
        <w:t>actual costs</w:t>
      </w:r>
      <w:r w:rsidR="00A82D70">
        <w:rPr>
          <w:rFonts w:cstheme="minorHAnsi"/>
          <w:sz w:val="20"/>
          <w:szCs w:val="20"/>
        </w:rPr>
        <w:t xml:space="preserve">. Bjornlie said other revenues (Food &amp; Beverage, </w:t>
      </w:r>
      <w:r w:rsidR="00FA313E">
        <w:rPr>
          <w:rFonts w:cstheme="minorHAnsi"/>
          <w:sz w:val="20"/>
          <w:szCs w:val="20"/>
        </w:rPr>
        <w:t xml:space="preserve">ticketing royalty, suites/loges, </w:t>
      </w:r>
      <w:r w:rsidR="00003E95">
        <w:rPr>
          <w:rFonts w:cstheme="minorHAnsi"/>
          <w:sz w:val="20"/>
          <w:szCs w:val="20"/>
        </w:rPr>
        <w:t>parking,</w:t>
      </w:r>
      <w:r w:rsidR="00A82D70">
        <w:rPr>
          <w:rFonts w:cstheme="minorHAnsi"/>
          <w:sz w:val="20"/>
          <w:szCs w:val="20"/>
        </w:rPr>
        <w:t xml:space="preserve"> and facility fees</w:t>
      </w:r>
      <w:r w:rsidR="00FA313E">
        <w:rPr>
          <w:rFonts w:cstheme="minorHAnsi"/>
          <w:sz w:val="20"/>
          <w:szCs w:val="20"/>
        </w:rPr>
        <w:t>)</w:t>
      </w:r>
      <w:r w:rsidR="00A82D70">
        <w:rPr>
          <w:rFonts w:cstheme="minorHAnsi"/>
          <w:sz w:val="20"/>
          <w:szCs w:val="20"/>
        </w:rPr>
        <w:t xml:space="preserve"> help offset that negative amount and make events profitable. </w:t>
      </w:r>
      <w:r w:rsidR="00FA313E">
        <w:rPr>
          <w:rFonts w:cstheme="minorHAnsi"/>
          <w:sz w:val="20"/>
          <w:szCs w:val="20"/>
        </w:rPr>
        <w:t xml:space="preserve">Ziel asked what is in miscellaneous revenue. Bjornlie said that is interest on sweep account. </w:t>
      </w:r>
      <w:r w:rsidR="00A82D70">
        <w:rPr>
          <w:rFonts w:cstheme="minorHAnsi"/>
          <w:sz w:val="20"/>
          <w:szCs w:val="20"/>
        </w:rPr>
        <w:t xml:space="preserve"> </w:t>
      </w:r>
    </w:p>
    <w:p w14:paraId="1F83AA09" w14:textId="67C5DE78" w:rsidR="00FA313E" w:rsidRDefault="00FA313E" w:rsidP="00FA313E">
      <w:pPr>
        <w:widowControl/>
        <w:autoSpaceDE/>
        <w:autoSpaceDN/>
        <w:contextualSpacing/>
        <w:rPr>
          <w:rFonts w:cstheme="minorHAnsi"/>
          <w:sz w:val="20"/>
          <w:szCs w:val="20"/>
        </w:rPr>
      </w:pPr>
      <w:r>
        <w:rPr>
          <w:rFonts w:cstheme="minorHAnsi"/>
          <w:b/>
          <w:bCs/>
          <w:sz w:val="20"/>
          <w:szCs w:val="20"/>
        </w:rPr>
        <w:tab/>
      </w:r>
      <w:r w:rsidR="00C525C5">
        <w:rPr>
          <w:rFonts w:cstheme="minorHAnsi"/>
          <w:b/>
          <w:bCs/>
          <w:sz w:val="20"/>
          <w:szCs w:val="20"/>
        </w:rPr>
        <w:tab/>
      </w:r>
    </w:p>
    <w:p w14:paraId="3B1058E9" w14:textId="40FBD190" w:rsidR="00C525C5" w:rsidRDefault="00C525C5" w:rsidP="00C525C5">
      <w:pPr>
        <w:widowControl/>
        <w:autoSpaceDE/>
        <w:autoSpaceDN/>
        <w:ind w:left="1440"/>
        <w:contextualSpacing/>
        <w:rPr>
          <w:rFonts w:cstheme="minorHAnsi"/>
          <w:sz w:val="20"/>
          <w:szCs w:val="20"/>
        </w:rPr>
      </w:pPr>
      <w:r>
        <w:rPr>
          <w:rFonts w:cstheme="minorHAnsi"/>
          <w:sz w:val="20"/>
          <w:szCs w:val="20"/>
        </w:rPr>
        <w:t xml:space="preserve">Spear asked about the CIP expense and Bjornlie said that includes all CIP for the year and </w:t>
      </w:r>
      <w:r w:rsidR="00F0370F">
        <w:rPr>
          <w:rFonts w:cstheme="minorHAnsi"/>
          <w:sz w:val="20"/>
          <w:szCs w:val="20"/>
        </w:rPr>
        <w:t xml:space="preserve">is </w:t>
      </w:r>
      <w:r>
        <w:rPr>
          <w:rFonts w:cstheme="minorHAnsi"/>
          <w:sz w:val="20"/>
          <w:szCs w:val="20"/>
        </w:rPr>
        <w:t xml:space="preserve">expensed monthly. Bjornie said that amount includes new ice decking that will be ordered after the hockey season. </w:t>
      </w:r>
      <w:r w:rsidR="009E1B55">
        <w:rPr>
          <w:rFonts w:cstheme="minorHAnsi"/>
          <w:sz w:val="20"/>
          <w:szCs w:val="20"/>
        </w:rPr>
        <w:t xml:space="preserve">Bjornlie said the CIP does not include the replacements of the heat sensors in the soft water tanks. </w:t>
      </w:r>
      <w:r w:rsidR="00003E95">
        <w:rPr>
          <w:rFonts w:cstheme="minorHAnsi"/>
          <w:sz w:val="20"/>
          <w:szCs w:val="20"/>
        </w:rPr>
        <w:t>Hopefully,</w:t>
      </w:r>
      <w:r w:rsidR="009E1B55">
        <w:rPr>
          <w:rFonts w:cstheme="minorHAnsi"/>
          <w:sz w:val="20"/>
          <w:szCs w:val="20"/>
        </w:rPr>
        <w:t xml:space="preserve"> that will be covered under warranty. </w:t>
      </w:r>
    </w:p>
    <w:p w14:paraId="0F907047" w14:textId="77777777" w:rsidR="00906E47" w:rsidRDefault="00906E47" w:rsidP="00C525C5">
      <w:pPr>
        <w:widowControl/>
        <w:autoSpaceDE/>
        <w:autoSpaceDN/>
        <w:ind w:left="1440"/>
        <w:contextualSpacing/>
        <w:rPr>
          <w:rFonts w:cstheme="minorHAnsi"/>
          <w:sz w:val="20"/>
          <w:szCs w:val="20"/>
        </w:rPr>
      </w:pPr>
    </w:p>
    <w:p w14:paraId="1BBB814B" w14:textId="7BFE2E28" w:rsidR="009E1B55" w:rsidRDefault="00906E47" w:rsidP="00C525C5">
      <w:pPr>
        <w:widowControl/>
        <w:autoSpaceDE/>
        <w:autoSpaceDN/>
        <w:ind w:left="1440"/>
        <w:contextualSpacing/>
        <w:rPr>
          <w:rFonts w:cstheme="minorHAnsi"/>
          <w:sz w:val="20"/>
          <w:szCs w:val="20"/>
        </w:rPr>
      </w:pPr>
      <w:r>
        <w:rPr>
          <w:rFonts w:cstheme="minorHAnsi"/>
          <w:sz w:val="20"/>
          <w:szCs w:val="20"/>
        </w:rPr>
        <w:t xml:space="preserve">Carpenter asked about the reverse osmosis (RO) system.  Spear explained the current plan is to place the infrastructure in the tool room.  This would require moving </w:t>
      </w:r>
      <w:r w:rsidR="00B75CFE">
        <w:rPr>
          <w:rFonts w:cstheme="minorHAnsi"/>
          <w:sz w:val="20"/>
          <w:szCs w:val="20"/>
        </w:rPr>
        <w:t xml:space="preserve">or enlarging </w:t>
      </w:r>
      <w:r>
        <w:rPr>
          <w:rFonts w:cstheme="minorHAnsi"/>
          <w:sz w:val="20"/>
          <w:szCs w:val="20"/>
        </w:rPr>
        <w:t>a door.  Spear said the RO system would bring more clarity to the ice</w:t>
      </w:r>
      <w:r w:rsidR="00700448">
        <w:rPr>
          <w:rFonts w:cstheme="minorHAnsi"/>
          <w:sz w:val="20"/>
          <w:szCs w:val="20"/>
        </w:rPr>
        <w:t xml:space="preserve"> and </w:t>
      </w:r>
      <w:r>
        <w:rPr>
          <w:rFonts w:cstheme="minorHAnsi"/>
          <w:sz w:val="20"/>
          <w:szCs w:val="20"/>
        </w:rPr>
        <w:t xml:space="preserve">it would extend the useful life of the Zambonis. </w:t>
      </w:r>
      <w:r w:rsidR="00700448">
        <w:rPr>
          <w:rFonts w:cstheme="minorHAnsi"/>
          <w:sz w:val="20"/>
          <w:szCs w:val="20"/>
        </w:rPr>
        <w:t xml:space="preserve">Spear indicated none of the cold water supply to the building is </w:t>
      </w:r>
      <w:r w:rsidR="00F0370F">
        <w:rPr>
          <w:rFonts w:cstheme="minorHAnsi"/>
          <w:sz w:val="20"/>
          <w:szCs w:val="20"/>
        </w:rPr>
        <w:lastRenderedPageBreak/>
        <w:t xml:space="preserve">currently </w:t>
      </w:r>
      <w:r w:rsidR="00700448">
        <w:rPr>
          <w:rFonts w:cstheme="minorHAnsi"/>
          <w:sz w:val="20"/>
          <w:szCs w:val="20"/>
        </w:rPr>
        <w:t>receiving soft water treatment and pointed out the installation of the RO system will</w:t>
      </w:r>
      <w:r w:rsidR="00AA59C2">
        <w:rPr>
          <w:rFonts w:cstheme="minorHAnsi"/>
          <w:sz w:val="20"/>
          <w:szCs w:val="20"/>
        </w:rPr>
        <w:t xml:space="preserve"> only benefit the ice and Zambonis.  </w:t>
      </w:r>
      <w:r w:rsidR="00D62F86">
        <w:rPr>
          <w:rFonts w:cstheme="minorHAnsi"/>
          <w:sz w:val="20"/>
          <w:szCs w:val="20"/>
        </w:rPr>
        <w:t xml:space="preserve">Bjornlie added that the RO will allow the ice temperature to be increased by 3-4 degrees which should lower utility bills. </w:t>
      </w:r>
      <w:r w:rsidR="00573702">
        <w:rPr>
          <w:rFonts w:cstheme="minorHAnsi"/>
          <w:sz w:val="20"/>
          <w:szCs w:val="20"/>
        </w:rPr>
        <w:t xml:space="preserve">The RO system won’t be installed until after hockey season. </w:t>
      </w:r>
    </w:p>
    <w:p w14:paraId="1ED4C3F6" w14:textId="77777777" w:rsidR="00E67FF2" w:rsidRDefault="00E67FF2" w:rsidP="00C525C5">
      <w:pPr>
        <w:widowControl/>
        <w:autoSpaceDE/>
        <w:autoSpaceDN/>
        <w:ind w:left="1440"/>
        <w:contextualSpacing/>
        <w:rPr>
          <w:rFonts w:cstheme="minorHAnsi"/>
          <w:sz w:val="20"/>
          <w:szCs w:val="20"/>
        </w:rPr>
      </w:pPr>
    </w:p>
    <w:p w14:paraId="5C3B120D" w14:textId="77777777" w:rsidR="00121DD1" w:rsidRDefault="00E67FF2" w:rsidP="00C525C5">
      <w:pPr>
        <w:widowControl/>
        <w:autoSpaceDE/>
        <w:autoSpaceDN/>
        <w:ind w:left="1440"/>
        <w:contextualSpacing/>
        <w:rPr>
          <w:rFonts w:cstheme="minorHAnsi"/>
          <w:sz w:val="20"/>
          <w:szCs w:val="20"/>
        </w:rPr>
      </w:pPr>
      <w:r>
        <w:rPr>
          <w:rFonts w:cstheme="minorHAnsi"/>
          <w:sz w:val="20"/>
          <w:szCs w:val="20"/>
        </w:rPr>
        <w:t xml:space="preserve">Bjornlie reviewed the balance sheet and Spear pointed out the retained earnings amount </w:t>
      </w:r>
      <w:r w:rsidR="00637A7A">
        <w:rPr>
          <w:rFonts w:cstheme="minorHAnsi"/>
          <w:sz w:val="20"/>
          <w:szCs w:val="20"/>
        </w:rPr>
        <w:t xml:space="preserve">of $689,331.83 should not be transferred into the LGIP until later in the year when current operational revenues increase. </w:t>
      </w:r>
    </w:p>
    <w:p w14:paraId="166D0460" w14:textId="77777777" w:rsidR="00121DD1" w:rsidRDefault="00121DD1" w:rsidP="00C525C5">
      <w:pPr>
        <w:widowControl/>
        <w:autoSpaceDE/>
        <w:autoSpaceDN/>
        <w:ind w:left="1440"/>
        <w:contextualSpacing/>
        <w:rPr>
          <w:rFonts w:cstheme="minorHAnsi"/>
          <w:sz w:val="20"/>
          <w:szCs w:val="20"/>
        </w:rPr>
      </w:pPr>
    </w:p>
    <w:p w14:paraId="20589B33" w14:textId="4ADF46BF" w:rsidR="00E67FF2" w:rsidRPr="00C525C5" w:rsidRDefault="00121DD1" w:rsidP="00C525C5">
      <w:pPr>
        <w:widowControl/>
        <w:autoSpaceDE/>
        <w:autoSpaceDN/>
        <w:ind w:left="1440"/>
        <w:contextualSpacing/>
        <w:rPr>
          <w:rFonts w:cstheme="minorHAnsi"/>
          <w:sz w:val="20"/>
          <w:szCs w:val="20"/>
        </w:rPr>
      </w:pPr>
      <w:r>
        <w:rPr>
          <w:rFonts w:cstheme="minorHAnsi"/>
          <w:sz w:val="20"/>
          <w:szCs w:val="20"/>
        </w:rPr>
        <w:t xml:space="preserve">Bjornie said the new General Manager will be arriving on March 3, 2026. Carpenter commended Bjornlie for performance as the interim GM for the past three months. </w:t>
      </w:r>
    </w:p>
    <w:p w14:paraId="2FBED0C4" w14:textId="77777777" w:rsidR="00FA313E" w:rsidRPr="00FA313E" w:rsidRDefault="00FA313E" w:rsidP="00FA313E">
      <w:pPr>
        <w:widowControl/>
        <w:autoSpaceDE/>
        <w:autoSpaceDN/>
        <w:contextualSpacing/>
        <w:rPr>
          <w:rFonts w:cstheme="minorHAnsi"/>
          <w:b/>
          <w:bCs/>
          <w:sz w:val="20"/>
          <w:szCs w:val="20"/>
        </w:rPr>
      </w:pPr>
    </w:p>
    <w:p w14:paraId="1B88CDCE" w14:textId="77777777" w:rsidR="00585738" w:rsidRPr="00EB3084" w:rsidRDefault="00585738" w:rsidP="00585738">
      <w:pPr>
        <w:pStyle w:val="ListParagraph"/>
        <w:widowControl/>
        <w:numPr>
          <w:ilvl w:val="0"/>
          <w:numId w:val="8"/>
        </w:numPr>
        <w:autoSpaceDE/>
        <w:autoSpaceDN/>
        <w:contextualSpacing/>
        <w:rPr>
          <w:rFonts w:cstheme="minorHAnsi"/>
          <w:b/>
          <w:bCs/>
          <w:sz w:val="20"/>
          <w:szCs w:val="20"/>
        </w:rPr>
      </w:pPr>
      <w:r w:rsidRPr="00EB3084">
        <w:rPr>
          <w:rFonts w:cstheme="minorHAnsi"/>
          <w:b/>
          <w:bCs/>
          <w:sz w:val="20"/>
          <w:szCs w:val="20"/>
          <w:lang w:val="en"/>
        </w:rPr>
        <w:t>Discussion Item</w:t>
      </w:r>
      <w:r w:rsidRPr="00EB3084">
        <w:rPr>
          <w:rFonts w:cstheme="minorHAnsi"/>
          <w:sz w:val="20"/>
          <w:szCs w:val="20"/>
          <w:lang w:val="en"/>
        </w:rPr>
        <w:t xml:space="preserve"> - Executive Director Report </w:t>
      </w:r>
    </w:p>
    <w:p w14:paraId="6A4C1C3E" w14:textId="7914D5D0" w:rsidR="00585738" w:rsidRPr="00EB3084" w:rsidRDefault="00585738" w:rsidP="00585738">
      <w:pPr>
        <w:pStyle w:val="ListParagraph"/>
        <w:widowControl/>
        <w:numPr>
          <w:ilvl w:val="1"/>
          <w:numId w:val="8"/>
        </w:numPr>
        <w:autoSpaceDE/>
        <w:autoSpaceDN/>
        <w:contextualSpacing/>
        <w:rPr>
          <w:rFonts w:cstheme="minorHAnsi"/>
          <w:sz w:val="20"/>
          <w:szCs w:val="20"/>
          <w:lang w:val="en"/>
        </w:rPr>
      </w:pPr>
      <w:r w:rsidRPr="00EB3084">
        <w:rPr>
          <w:rFonts w:cstheme="minorHAnsi"/>
          <w:sz w:val="20"/>
          <w:szCs w:val="20"/>
          <w:lang w:val="en"/>
        </w:rPr>
        <w:t xml:space="preserve">Executive Director Report Summary </w:t>
      </w:r>
      <w:r w:rsidR="00DE18C0">
        <w:rPr>
          <w:rFonts w:cstheme="minorHAnsi"/>
          <w:sz w:val="20"/>
          <w:szCs w:val="20"/>
          <w:lang w:val="en"/>
        </w:rPr>
        <w:t>– None provided</w:t>
      </w:r>
    </w:p>
    <w:p w14:paraId="04E47083" w14:textId="05E86C7A" w:rsidR="00585738" w:rsidRPr="00EB3084" w:rsidRDefault="00585738" w:rsidP="00585738">
      <w:pPr>
        <w:pStyle w:val="ListParagraph"/>
        <w:widowControl/>
        <w:numPr>
          <w:ilvl w:val="1"/>
          <w:numId w:val="8"/>
        </w:numPr>
        <w:autoSpaceDE/>
        <w:autoSpaceDN/>
        <w:contextualSpacing/>
        <w:rPr>
          <w:rFonts w:cstheme="minorHAnsi"/>
          <w:sz w:val="20"/>
          <w:szCs w:val="20"/>
          <w:lang w:val="en"/>
        </w:rPr>
      </w:pPr>
      <w:r w:rsidRPr="00EB3084">
        <w:rPr>
          <w:rFonts w:cstheme="minorHAnsi"/>
          <w:sz w:val="20"/>
          <w:szCs w:val="20"/>
          <w:lang w:val="en"/>
        </w:rPr>
        <w:t xml:space="preserve">Building </w:t>
      </w:r>
      <w:r w:rsidR="002140B0" w:rsidRPr="00EB3084">
        <w:rPr>
          <w:rFonts w:cstheme="minorHAnsi"/>
          <w:sz w:val="20"/>
          <w:szCs w:val="20"/>
          <w:lang w:val="en"/>
        </w:rPr>
        <w:t>Update</w:t>
      </w:r>
      <w:r w:rsidRPr="00EB3084">
        <w:rPr>
          <w:rFonts w:cstheme="minorHAnsi"/>
          <w:sz w:val="20"/>
          <w:szCs w:val="20"/>
          <w:lang w:val="en"/>
        </w:rPr>
        <w:t xml:space="preserve"> </w:t>
      </w:r>
      <w:r w:rsidR="00DE18C0">
        <w:rPr>
          <w:rFonts w:cstheme="minorHAnsi"/>
          <w:sz w:val="20"/>
          <w:szCs w:val="20"/>
          <w:lang w:val="en"/>
        </w:rPr>
        <w:t>– Spear br</w:t>
      </w:r>
      <w:r w:rsidR="00121DD1">
        <w:rPr>
          <w:rFonts w:cstheme="minorHAnsi"/>
          <w:sz w:val="20"/>
          <w:szCs w:val="20"/>
          <w:lang w:val="en"/>
        </w:rPr>
        <w:t xml:space="preserve">iefed the board on HVAC performance and the pending control work. </w:t>
      </w:r>
    </w:p>
    <w:p w14:paraId="4ABCF9FA" w14:textId="613DA6DF" w:rsidR="00585738" w:rsidRPr="00EB3084" w:rsidRDefault="00585738" w:rsidP="00585738">
      <w:pPr>
        <w:pStyle w:val="ListParagraph"/>
        <w:widowControl/>
        <w:numPr>
          <w:ilvl w:val="1"/>
          <w:numId w:val="8"/>
        </w:numPr>
        <w:autoSpaceDE/>
        <w:autoSpaceDN/>
        <w:contextualSpacing/>
        <w:rPr>
          <w:rFonts w:cstheme="minorHAnsi"/>
          <w:sz w:val="20"/>
          <w:szCs w:val="20"/>
          <w:lang w:val="en"/>
        </w:rPr>
      </w:pPr>
      <w:r w:rsidRPr="00EB3084">
        <w:rPr>
          <w:rFonts w:cstheme="minorHAnsi"/>
          <w:sz w:val="20"/>
          <w:szCs w:val="20"/>
          <w:lang w:val="en"/>
        </w:rPr>
        <w:t>Cash Flow Update</w:t>
      </w:r>
      <w:r w:rsidR="00121DD1">
        <w:rPr>
          <w:rFonts w:cstheme="minorHAnsi"/>
          <w:sz w:val="20"/>
          <w:szCs w:val="20"/>
          <w:lang w:val="en"/>
        </w:rPr>
        <w:t xml:space="preserve"> – Spear provided a cash flow update through 203</w:t>
      </w:r>
      <w:r w:rsidR="00C74AF6">
        <w:rPr>
          <w:rFonts w:cstheme="minorHAnsi"/>
          <w:sz w:val="20"/>
          <w:szCs w:val="20"/>
          <w:lang w:val="en"/>
        </w:rPr>
        <w:t>3</w:t>
      </w:r>
      <w:r w:rsidR="00121DD1">
        <w:rPr>
          <w:rFonts w:cstheme="minorHAnsi"/>
          <w:sz w:val="20"/>
          <w:szCs w:val="20"/>
          <w:lang w:val="en"/>
        </w:rPr>
        <w:t>. Spear said projections</w:t>
      </w:r>
      <w:r w:rsidR="00C74AF6">
        <w:rPr>
          <w:rFonts w:cstheme="minorHAnsi"/>
          <w:sz w:val="20"/>
          <w:szCs w:val="20"/>
          <w:lang w:val="en"/>
        </w:rPr>
        <w:t xml:space="preserve"> for 2026 include the new control work.  Revenues are projected to slightly exceed expenses until 2031 when donation revenue declines by $125K.  However, in 2032 FF&amp;</w:t>
      </w:r>
      <w:r w:rsidR="00B75CFE">
        <w:rPr>
          <w:rFonts w:cstheme="minorHAnsi"/>
          <w:sz w:val="20"/>
          <w:szCs w:val="20"/>
          <w:lang w:val="en"/>
        </w:rPr>
        <w:t>E</w:t>
      </w:r>
      <w:r w:rsidR="00C74AF6">
        <w:rPr>
          <w:rFonts w:cstheme="minorHAnsi"/>
          <w:sz w:val="20"/>
          <w:szCs w:val="20"/>
          <w:lang w:val="en"/>
        </w:rPr>
        <w:t xml:space="preserve"> payments will be completed and net income will increase to $154K and $460K in 2033.</w:t>
      </w:r>
    </w:p>
    <w:p w14:paraId="4ECEC1FD" w14:textId="5E775E90" w:rsidR="00585738" w:rsidRPr="00EB3084" w:rsidRDefault="00585738" w:rsidP="00585738">
      <w:pPr>
        <w:pStyle w:val="ListParagraph"/>
        <w:widowControl/>
        <w:numPr>
          <w:ilvl w:val="1"/>
          <w:numId w:val="8"/>
        </w:numPr>
        <w:autoSpaceDE/>
        <w:autoSpaceDN/>
        <w:contextualSpacing/>
        <w:rPr>
          <w:rFonts w:cstheme="minorHAnsi"/>
          <w:sz w:val="20"/>
          <w:szCs w:val="20"/>
          <w:lang w:val="en"/>
        </w:rPr>
      </w:pPr>
      <w:r w:rsidRPr="00EB3084">
        <w:rPr>
          <w:rFonts w:cstheme="minorHAnsi"/>
          <w:sz w:val="20"/>
          <w:szCs w:val="20"/>
          <w:lang w:val="en"/>
        </w:rPr>
        <w:t xml:space="preserve">State Tax Commission Reports </w:t>
      </w:r>
      <w:r w:rsidR="00C74AF6">
        <w:rPr>
          <w:rFonts w:cstheme="minorHAnsi"/>
          <w:sz w:val="20"/>
          <w:szCs w:val="20"/>
          <w:lang w:val="en"/>
        </w:rPr>
        <w:t>– Spear presented ta</w:t>
      </w:r>
      <w:r w:rsidR="00C74AF6">
        <w:rPr>
          <w:rFonts w:cstheme="minorHAnsi"/>
          <w:spacing w:val="-2"/>
          <w:sz w:val="20"/>
          <w:szCs w:val="20"/>
        </w:rPr>
        <w:t>x revenues for December 2025 totaling $153,186.95 compared to $157,130.27 in December of 2024.</w:t>
      </w:r>
    </w:p>
    <w:p w14:paraId="6CF4DC67" w14:textId="7417B9C5" w:rsidR="00585738" w:rsidRDefault="00585738" w:rsidP="00585738">
      <w:pPr>
        <w:pStyle w:val="ListParagraph"/>
        <w:widowControl/>
        <w:numPr>
          <w:ilvl w:val="1"/>
          <w:numId w:val="8"/>
        </w:numPr>
        <w:autoSpaceDE/>
        <w:autoSpaceDN/>
        <w:contextualSpacing/>
        <w:rPr>
          <w:rFonts w:cstheme="minorHAnsi"/>
          <w:sz w:val="20"/>
          <w:szCs w:val="20"/>
          <w:lang w:val="en"/>
        </w:rPr>
      </w:pPr>
      <w:r w:rsidRPr="00EB3084">
        <w:rPr>
          <w:rFonts w:cstheme="minorHAnsi"/>
          <w:sz w:val="20"/>
          <w:szCs w:val="20"/>
          <w:lang w:val="en"/>
        </w:rPr>
        <w:t>Action Items</w:t>
      </w:r>
    </w:p>
    <w:p w14:paraId="78960012" w14:textId="66687439" w:rsidR="00C74AF6" w:rsidRPr="00EB3084" w:rsidRDefault="006D4934" w:rsidP="00C74AF6">
      <w:pPr>
        <w:pStyle w:val="ListParagraph"/>
        <w:widowControl/>
        <w:numPr>
          <w:ilvl w:val="2"/>
          <w:numId w:val="8"/>
        </w:numPr>
        <w:autoSpaceDE/>
        <w:autoSpaceDN/>
        <w:contextualSpacing/>
        <w:rPr>
          <w:rFonts w:cstheme="minorHAnsi"/>
          <w:sz w:val="20"/>
          <w:szCs w:val="20"/>
          <w:lang w:val="en"/>
        </w:rPr>
      </w:pPr>
      <w:r>
        <w:rPr>
          <w:rFonts w:cstheme="minorHAnsi"/>
          <w:sz w:val="20"/>
          <w:szCs w:val="20"/>
          <w:lang w:val="en"/>
        </w:rPr>
        <w:t>Spear to notify insurance companies of Board insurance selection for 2026.</w:t>
      </w:r>
      <w:r w:rsidR="00C74AF6">
        <w:rPr>
          <w:rFonts w:cstheme="minorHAnsi"/>
          <w:sz w:val="20"/>
          <w:szCs w:val="20"/>
          <w:lang w:val="en"/>
        </w:rPr>
        <w:t xml:space="preserve"> </w:t>
      </w:r>
    </w:p>
    <w:p w14:paraId="6EFBB421" w14:textId="77777777" w:rsidR="00505FE5" w:rsidRPr="00EB3084" w:rsidRDefault="00505FE5" w:rsidP="00505FE5">
      <w:pPr>
        <w:pStyle w:val="ListParagraph"/>
        <w:widowControl/>
        <w:autoSpaceDE/>
        <w:autoSpaceDN/>
        <w:ind w:left="1530" w:firstLine="0"/>
        <w:contextualSpacing/>
        <w:rPr>
          <w:rFonts w:cstheme="minorHAnsi"/>
          <w:sz w:val="20"/>
          <w:szCs w:val="20"/>
          <w:lang w:val="en"/>
        </w:rPr>
      </w:pPr>
    </w:p>
    <w:p w14:paraId="08B83EED" w14:textId="4C1E03E7" w:rsidR="00585738" w:rsidRPr="000F01F4" w:rsidRDefault="00585738" w:rsidP="00585738">
      <w:pPr>
        <w:pStyle w:val="ListParagraph"/>
        <w:widowControl/>
        <w:numPr>
          <w:ilvl w:val="0"/>
          <w:numId w:val="8"/>
        </w:numPr>
        <w:autoSpaceDE/>
        <w:autoSpaceDN/>
        <w:contextualSpacing/>
        <w:rPr>
          <w:rFonts w:cstheme="minorHAnsi"/>
          <w:b/>
          <w:bCs/>
          <w:sz w:val="20"/>
          <w:szCs w:val="20"/>
        </w:rPr>
      </w:pPr>
      <w:r w:rsidRPr="00EB3084">
        <w:rPr>
          <w:rFonts w:cstheme="minorHAnsi"/>
          <w:b/>
          <w:bCs/>
          <w:sz w:val="20"/>
          <w:szCs w:val="20"/>
          <w:lang w:val="en"/>
        </w:rPr>
        <w:t xml:space="preserve">Discussion Item </w:t>
      </w:r>
      <w:r w:rsidRPr="00EB3084">
        <w:rPr>
          <w:rFonts w:cstheme="minorHAnsi"/>
          <w:sz w:val="20"/>
          <w:szCs w:val="20"/>
          <w:lang w:val="en"/>
        </w:rPr>
        <w:t>- Legal Report</w:t>
      </w:r>
      <w:r w:rsidR="00DE18C0">
        <w:rPr>
          <w:rFonts w:cstheme="minorHAnsi"/>
          <w:sz w:val="20"/>
          <w:szCs w:val="20"/>
          <w:lang w:val="en"/>
        </w:rPr>
        <w:t xml:space="preserve">. No report was presented. </w:t>
      </w:r>
    </w:p>
    <w:p w14:paraId="47094587" w14:textId="77777777" w:rsidR="000F01F4" w:rsidRPr="00EB3084" w:rsidRDefault="000F01F4" w:rsidP="000F01F4">
      <w:pPr>
        <w:pStyle w:val="ListParagraph"/>
        <w:widowControl/>
        <w:autoSpaceDE/>
        <w:autoSpaceDN/>
        <w:ind w:left="720" w:firstLine="0"/>
        <w:contextualSpacing/>
        <w:rPr>
          <w:rFonts w:cstheme="minorHAnsi"/>
          <w:b/>
          <w:bCs/>
          <w:sz w:val="20"/>
          <w:szCs w:val="20"/>
        </w:rPr>
      </w:pPr>
    </w:p>
    <w:p w14:paraId="4E1D7521" w14:textId="4962AFE3" w:rsidR="00C445A3" w:rsidRPr="00B2375B" w:rsidRDefault="00C445A3" w:rsidP="00B2375B">
      <w:pPr>
        <w:pStyle w:val="ListParagraph"/>
        <w:numPr>
          <w:ilvl w:val="0"/>
          <w:numId w:val="8"/>
        </w:numPr>
        <w:rPr>
          <w:rFonts w:cstheme="minorHAnsi"/>
          <w:sz w:val="20"/>
          <w:szCs w:val="20"/>
        </w:rPr>
      </w:pPr>
      <w:r w:rsidRPr="00B2375B">
        <w:rPr>
          <w:rFonts w:cstheme="minorHAnsi"/>
          <w:b/>
          <w:bCs/>
          <w:sz w:val="20"/>
          <w:szCs w:val="20"/>
        </w:rPr>
        <w:t xml:space="preserve">Action Item - </w:t>
      </w:r>
      <w:r w:rsidRPr="00B2375B">
        <w:rPr>
          <w:rFonts w:cstheme="minorHAnsi"/>
          <w:sz w:val="20"/>
          <w:szCs w:val="20"/>
        </w:rPr>
        <w:t xml:space="preserve">Adjournment to Executive Session – </w:t>
      </w:r>
      <w:r w:rsidR="00E50E29">
        <w:rPr>
          <w:rFonts w:cstheme="minorHAnsi"/>
          <w:sz w:val="20"/>
          <w:szCs w:val="20"/>
        </w:rPr>
        <w:t>At 9:05 AM C</w:t>
      </w:r>
      <w:r w:rsidR="00C74AF6">
        <w:rPr>
          <w:rFonts w:cstheme="minorHAnsi"/>
          <w:sz w:val="20"/>
          <w:szCs w:val="20"/>
        </w:rPr>
        <w:t xml:space="preserve">arpenter </w:t>
      </w:r>
      <w:r w:rsidR="00E50E29">
        <w:rPr>
          <w:rFonts w:cstheme="minorHAnsi"/>
          <w:sz w:val="20"/>
          <w:szCs w:val="20"/>
        </w:rPr>
        <w:t>moved that the Board move into Executive Session pursuant to Idaho Code 74-206 (1) (f).  A roll call vote was conducted with Carpenter, Warnecke, Ziel and Casper voting in the affirmative.</w:t>
      </w:r>
    </w:p>
    <w:p w14:paraId="6BFDC1B4" w14:textId="77777777" w:rsidR="00B2375B" w:rsidRPr="00B2375B" w:rsidRDefault="00B2375B" w:rsidP="00B2375B">
      <w:pPr>
        <w:pStyle w:val="ListParagraph"/>
        <w:rPr>
          <w:rFonts w:cstheme="minorHAnsi"/>
          <w:b/>
          <w:bCs/>
          <w:sz w:val="20"/>
          <w:szCs w:val="20"/>
        </w:rPr>
      </w:pPr>
    </w:p>
    <w:p w14:paraId="17A43E15" w14:textId="6AD1B04A" w:rsidR="00C445A3" w:rsidRPr="00B2375B" w:rsidRDefault="00C445A3" w:rsidP="00B2375B">
      <w:pPr>
        <w:pStyle w:val="ListParagraph"/>
        <w:numPr>
          <w:ilvl w:val="0"/>
          <w:numId w:val="12"/>
        </w:numPr>
        <w:rPr>
          <w:rFonts w:cstheme="minorHAnsi"/>
          <w:sz w:val="20"/>
          <w:szCs w:val="20"/>
        </w:rPr>
      </w:pPr>
      <w:r w:rsidRPr="00B2375B">
        <w:rPr>
          <w:rFonts w:cstheme="minorHAnsi"/>
          <w:b/>
          <w:bCs/>
          <w:sz w:val="20"/>
          <w:szCs w:val="20"/>
        </w:rPr>
        <w:t xml:space="preserve">Executive Session - </w:t>
      </w:r>
      <w:r w:rsidRPr="00B2375B">
        <w:rPr>
          <w:rFonts w:cstheme="minorHAnsi"/>
          <w:sz w:val="20"/>
          <w:szCs w:val="20"/>
        </w:rPr>
        <w:t>Idaho Code Section 74-206 (1) (f) To communicate with legal counsel for the public agency to discuss the legal ramifications of and legal options for pending litigation, or controversies not yet being litigated but imminently likely to be litigated.</w:t>
      </w:r>
    </w:p>
    <w:p w14:paraId="5141F7F1" w14:textId="77777777" w:rsidR="00B2375B" w:rsidRPr="00B2375B" w:rsidRDefault="00B2375B" w:rsidP="00B2375B">
      <w:pPr>
        <w:pStyle w:val="ListParagraph"/>
        <w:ind w:left="1440" w:firstLine="0"/>
        <w:rPr>
          <w:rFonts w:cstheme="minorHAnsi"/>
          <w:sz w:val="20"/>
          <w:szCs w:val="20"/>
        </w:rPr>
      </w:pPr>
    </w:p>
    <w:p w14:paraId="12EE658D" w14:textId="2226A60E" w:rsidR="00C445A3" w:rsidRPr="00E50E29" w:rsidRDefault="00C445A3" w:rsidP="00E50E29">
      <w:pPr>
        <w:ind w:left="1440" w:hanging="360"/>
        <w:rPr>
          <w:rFonts w:cstheme="minorHAnsi"/>
          <w:sz w:val="20"/>
          <w:szCs w:val="20"/>
        </w:rPr>
      </w:pPr>
      <w:r w:rsidRPr="00C445A3">
        <w:rPr>
          <w:rFonts w:cstheme="minorHAnsi"/>
          <w:b/>
          <w:bCs/>
          <w:sz w:val="20"/>
          <w:szCs w:val="20"/>
        </w:rPr>
        <w:t>2) Adjournment from Executive Session</w:t>
      </w:r>
      <w:r w:rsidR="00E50E29">
        <w:rPr>
          <w:rFonts w:cstheme="minorHAnsi"/>
          <w:b/>
          <w:bCs/>
          <w:sz w:val="20"/>
          <w:szCs w:val="20"/>
        </w:rPr>
        <w:t xml:space="preserve"> – </w:t>
      </w:r>
      <w:r w:rsidR="00E50E29">
        <w:rPr>
          <w:rFonts w:cstheme="minorHAnsi"/>
          <w:sz w:val="20"/>
          <w:szCs w:val="20"/>
        </w:rPr>
        <w:t xml:space="preserve">Warnecke moved to adjourn from Executive Session at 9:17 AM. Carpenter seconded. Motion passed. </w:t>
      </w:r>
    </w:p>
    <w:p w14:paraId="61FBEDAC" w14:textId="77777777" w:rsidR="00C445A3" w:rsidRPr="00C445A3" w:rsidRDefault="00C445A3" w:rsidP="00C445A3">
      <w:pPr>
        <w:ind w:firstLine="1080"/>
        <w:rPr>
          <w:rFonts w:cstheme="minorHAnsi"/>
          <w:b/>
          <w:bCs/>
          <w:sz w:val="20"/>
          <w:szCs w:val="20"/>
        </w:rPr>
      </w:pPr>
    </w:p>
    <w:p w14:paraId="017D1ACE" w14:textId="390202FD" w:rsidR="00E50E29" w:rsidRPr="00E50E29" w:rsidRDefault="00C445A3" w:rsidP="00E50E29">
      <w:pPr>
        <w:pStyle w:val="ListParagraph"/>
        <w:numPr>
          <w:ilvl w:val="0"/>
          <w:numId w:val="8"/>
        </w:numPr>
        <w:rPr>
          <w:rFonts w:cstheme="minorHAnsi"/>
          <w:sz w:val="20"/>
          <w:szCs w:val="20"/>
        </w:rPr>
      </w:pPr>
      <w:r w:rsidRPr="00C445A3">
        <w:rPr>
          <w:rFonts w:cstheme="minorHAnsi"/>
          <w:b/>
          <w:bCs/>
          <w:sz w:val="20"/>
          <w:szCs w:val="20"/>
        </w:rPr>
        <w:t>Action Item –</w:t>
      </w:r>
      <w:r w:rsidRPr="00C445A3">
        <w:rPr>
          <w:rFonts w:cstheme="minorHAnsi"/>
          <w:sz w:val="20"/>
          <w:szCs w:val="20"/>
        </w:rPr>
        <w:t>Action taken on Section 74-206 (1) (</w:t>
      </w:r>
      <w:r w:rsidR="00343BB9">
        <w:rPr>
          <w:rFonts w:cstheme="minorHAnsi"/>
          <w:sz w:val="20"/>
          <w:szCs w:val="20"/>
        </w:rPr>
        <w:t>f</w:t>
      </w:r>
      <w:r w:rsidRPr="00C445A3">
        <w:rPr>
          <w:rFonts w:cstheme="minorHAnsi"/>
          <w:sz w:val="20"/>
          <w:szCs w:val="20"/>
        </w:rPr>
        <w:t>) matter discussed in Executive Session</w:t>
      </w:r>
      <w:r w:rsidR="00E50E29">
        <w:rPr>
          <w:rFonts w:cstheme="minorHAnsi"/>
          <w:sz w:val="20"/>
          <w:szCs w:val="20"/>
        </w:rPr>
        <w:t>. Warnecke moved to authorize Fuller to finalize a</w:t>
      </w:r>
      <w:r w:rsidR="00003E95">
        <w:rPr>
          <w:rFonts w:cstheme="minorHAnsi"/>
          <w:sz w:val="20"/>
          <w:szCs w:val="20"/>
        </w:rPr>
        <w:t xml:space="preserve">nd then send a </w:t>
      </w:r>
      <w:r w:rsidR="00E50E29">
        <w:rPr>
          <w:rFonts w:cstheme="minorHAnsi"/>
          <w:sz w:val="20"/>
          <w:szCs w:val="20"/>
        </w:rPr>
        <w:t xml:space="preserve">letter to Acuity </w:t>
      </w:r>
      <w:r w:rsidR="00003E95">
        <w:rPr>
          <w:rFonts w:cstheme="minorHAnsi"/>
          <w:sz w:val="20"/>
          <w:szCs w:val="20"/>
        </w:rPr>
        <w:t>Brands Lighting, Inc. Ziel seconded. Motion passed.</w:t>
      </w:r>
    </w:p>
    <w:p w14:paraId="40D62E34" w14:textId="77777777" w:rsidR="00C445A3" w:rsidRPr="00C445A3" w:rsidRDefault="00C445A3" w:rsidP="00C445A3">
      <w:pPr>
        <w:pStyle w:val="ListParagraph"/>
        <w:ind w:left="720" w:firstLine="0"/>
        <w:rPr>
          <w:rFonts w:cstheme="minorHAnsi"/>
          <w:sz w:val="20"/>
          <w:szCs w:val="20"/>
        </w:rPr>
      </w:pPr>
    </w:p>
    <w:p w14:paraId="111D2012" w14:textId="77777777" w:rsidR="00C445A3" w:rsidRDefault="00C445A3" w:rsidP="000F01F4">
      <w:pPr>
        <w:pStyle w:val="ListParagraph"/>
        <w:widowControl/>
        <w:tabs>
          <w:tab w:val="left" w:pos="1350"/>
        </w:tabs>
        <w:autoSpaceDE/>
        <w:autoSpaceDN/>
        <w:ind w:left="720" w:hanging="360"/>
        <w:contextualSpacing/>
        <w:rPr>
          <w:rFonts w:cstheme="minorHAnsi"/>
          <w:b/>
          <w:bCs/>
          <w:sz w:val="20"/>
          <w:szCs w:val="20"/>
        </w:rPr>
      </w:pPr>
    </w:p>
    <w:p w14:paraId="5BA8F6BF" w14:textId="71E59F4C" w:rsidR="000F01F4" w:rsidRPr="00EB3084" w:rsidRDefault="000F01F4" w:rsidP="000F01F4">
      <w:pPr>
        <w:pStyle w:val="ListParagraph"/>
        <w:widowControl/>
        <w:tabs>
          <w:tab w:val="left" w:pos="1350"/>
        </w:tabs>
        <w:autoSpaceDE/>
        <w:autoSpaceDN/>
        <w:ind w:left="720" w:hanging="360"/>
        <w:contextualSpacing/>
        <w:rPr>
          <w:rFonts w:cstheme="minorHAnsi"/>
          <w:b/>
          <w:bCs/>
          <w:sz w:val="20"/>
          <w:szCs w:val="20"/>
        </w:rPr>
      </w:pPr>
      <w:r>
        <w:rPr>
          <w:rFonts w:cstheme="minorHAnsi"/>
          <w:b/>
          <w:bCs/>
          <w:sz w:val="20"/>
          <w:szCs w:val="20"/>
        </w:rPr>
        <w:t>Calendar and Announcements</w:t>
      </w:r>
    </w:p>
    <w:p w14:paraId="33BF40FE" w14:textId="026502C7" w:rsidR="000F01F4" w:rsidRDefault="000F01F4" w:rsidP="000F01F4">
      <w:pPr>
        <w:tabs>
          <w:tab w:val="left" w:pos="829"/>
        </w:tabs>
        <w:spacing w:before="1"/>
        <w:ind w:left="360"/>
        <w:rPr>
          <w:rFonts w:cstheme="minorHAnsi"/>
          <w:b/>
          <w:spacing w:val="-4"/>
          <w:sz w:val="20"/>
          <w:szCs w:val="20"/>
          <w:u w:val="single"/>
        </w:rPr>
      </w:pPr>
      <w:r>
        <w:rPr>
          <w:rFonts w:cstheme="minorHAnsi"/>
          <w:b/>
          <w:sz w:val="20"/>
          <w:szCs w:val="20"/>
        </w:rPr>
        <w:t xml:space="preserve">A. </w:t>
      </w:r>
      <w:r w:rsidRPr="000F01F4">
        <w:rPr>
          <w:rFonts w:cstheme="minorHAnsi"/>
          <w:b/>
          <w:sz w:val="20"/>
          <w:szCs w:val="20"/>
        </w:rPr>
        <w:t>Upcoming</w:t>
      </w:r>
      <w:r w:rsidRPr="000F01F4">
        <w:rPr>
          <w:rFonts w:cstheme="minorHAnsi"/>
          <w:b/>
          <w:spacing w:val="-10"/>
          <w:sz w:val="20"/>
          <w:szCs w:val="20"/>
        </w:rPr>
        <w:t xml:space="preserve"> </w:t>
      </w:r>
      <w:r w:rsidRPr="000F01F4">
        <w:rPr>
          <w:rFonts w:cstheme="minorHAnsi"/>
          <w:b/>
          <w:sz w:val="20"/>
          <w:szCs w:val="20"/>
        </w:rPr>
        <w:t>IFAD</w:t>
      </w:r>
      <w:r w:rsidRPr="000F01F4">
        <w:rPr>
          <w:rFonts w:cstheme="minorHAnsi"/>
          <w:b/>
          <w:spacing w:val="-9"/>
          <w:sz w:val="20"/>
          <w:szCs w:val="20"/>
        </w:rPr>
        <w:t xml:space="preserve"> </w:t>
      </w:r>
      <w:r w:rsidRPr="000F01F4">
        <w:rPr>
          <w:rFonts w:cstheme="minorHAnsi"/>
          <w:b/>
          <w:sz w:val="20"/>
          <w:szCs w:val="20"/>
        </w:rPr>
        <w:t>Meeting</w:t>
      </w:r>
      <w:r w:rsidRPr="000F01F4">
        <w:rPr>
          <w:rFonts w:cstheme="minorHAnsi"/>
          <w:b/>
          <w:spacing w:val="-7"/>
          <w:sz w:val="20"/>
          <w:szCs w:val="20"/>
        </w:rPr>
        <w:t xml:space="preserve"> </w:t>
      </w:r>
      <w:r w:rsidRPr="000F01F4">
        <w:rPr>
          <w:rFonts w:cstheme="minorHAnsi"/>
          <w:sz w:val="20"/>
          <w:szCs w:val="20"/>
        </w:rPr>
        <w:t>–</w:t>
      </w:r>
      <w:r w:rsidRPr="000F01F4">
        <w:rPr>
          <w:rFonts w:cstheme="minorHAnsi"/>
          <w:spacing w:val="-8"/>
          <w:sz w:val="20"/>
          <w:szCs w:val="20"/>
        </w:rPr>
        <w:t xml:space="preserve"> </w:t>
      </w:r>
      <w:r w:rsidRPr="000F01F4">
        <w:rPr>
          <w:rFonts w:cstheme="minorHAnsi"/>
          <w:b/>
          <w:sz w:val="20"/>
          <w:szCs w:val="20"/>
          <w:u w:val="single"/>
        </w:rPr>
        <w:t>Next</w:t>
      </w:r>
      <w:r w:rsidRPr="000F01F4">
        <w:rPr>
          <w:rFonts w:cstheme="minorHAnsi"/>
          <w:b/>
          <w:spacing w:val="-9"/>
          <w:sz w:val="20"/>
          <w:szCs w:val="20"/>
          <w:u w:val="single"/>
        </w:rPr>
        <w:t xml:space="preserve"> </w:t>
      </w:r>
      <w:r w:rsidRPr="000F01F4">
        <w:rPr>
          <w:rFonts w:cstheme="minorHAnsi"/>
          <w:b/>
          <w:sz w:val="20"/>
          <w:szCs w:val="20"/>
          <w:u w:val="single"/>
        </w:rPr>
        <w:t>Meeting</w:t>
      </w:r>
      <w:r w:rsidRPr="000F01F4">
        <w:rPr>
          <w:rFonts w:cstheme="minorHAnsi"/>
          <w:b/>
          <w:spacing w:val="-9"/>
          <w:sz w:val="20"/>
          <w:szCs w:val="20"/>
          <w:u w:val="single"/>
        </w:rPr>
        <w:t xml:space="preserve"> </w:t>
      </w:r>
      <w:r w:rsidRPr="000F01F4">
        <w:rPr>
          <w:rFonts w:cstheme="minorHAnsi"/>
          <w:b/>
          <w:sz w:val="20"/>
          <w:szCs w:val="20"/>
          <w:u w:val="single"/>
        </w:rPr>
        <w:t>on</w:t>
      </w:r>
      <w:r w:rsidRPr="000F01F4">
        <w:rPr>
          <w:rFonts w:cstheme="minorHAnsi"/>
          <w:b/>
          <w:spacing w:val="-8"/>
          <w:sz w:val="20"/>
          <w:szCs w:val="20"/>
          <w:u w:val="single"/>
        </w:rPr>
        <w:t xml:space="preserve"> </w:t>
      </w:r>
      <w:r w:rsidR="008958AD">
        <w:rPr>
          <w:rFonts w:cstheme="minorHAnsi"/>
          <w:b/>
          <w:spacing w:val="-8"/>
          <w:sz w:val="20"/>
          <w:szCs w:val="20"/>
          <w:u w:val="single"/>
        </w:rPr>
        <w:t xml:space="preserve">March 31, </w:t>
      </w:r>
      <w:r w:rsidR="005F02A7">
        <w:rPr>
          <w:rFonts w:cstheme="minorHAnsi"/>
          <w:b/>
          <w:spacing w:val="-8"/>
          <w:sz w:val="20"/>
          <w:szCs w:val="20"/>
          <w:u w:val="single"/>
        </w:rPr>
        <w:t>2026</w:t>
      </w:r>
    </w:p>
    <w:p w14:paraId="795F8BA5" w14:textId="77777777" w:rsidR="000F01F4" w:rsidRDefault="000F01F4" w:rsidP="000F01F4">
      <w:pPr>
        <w:tabs>
          <w:tab w:val="left" w:pos="830"/>
        </w:tabs>
        <w:spacing w:before="1"/>
        <w:ind w:left="360"/>
        <w:rPr>
          <w:rFonts w:cstheme="minorHAnsi"/>
          <w:sz w:val="20"/>
          <w:szCs w:val="20"/>
        </w:rPr>
      </w:pPr>
      <w:r>
        <w:rPr>
          <w:rFonts w:cstheme="minorHAnsi"/>
          <w:b/>
          <w:sz w:val="20"/>
          <w:szCs w:val="20"/>
        </w:rPr>
        <w:t>B.</w:t>
      </w:r>
      <w:r>
        <w:rPr>
          <w:rFonts w:cstheme="minorHAnsi"/>
          <w:sz w:val="20"/>
          <w:szCs w:val="20"/>
        </w:rPr>
        <w:t xml:space="preserve"> </w:t>
      </w:r>
      <w:r w:rsidRPr="00EB3084">
        <w:rPr>
          <w:rFonts w:cstheme="minorHAnsi"/>
          <w:b/>
          <w:sz w:val="20"/>
          <w:szCs w:val="20"/>
        </w:rPr>
        <w:t>Discussion</w:t>
      </w:r>
      <w:r w:rsidRPr="00EB3084">
        <w:rPr>
          <w:rFonts w:cstheme="minorHAnsi"/>
          <w:b/>
          <w:spacing w:val="-11"/>
          <w:sz w:val="20"/>
          <w:szCs w:val="20"/>
        </w:rPr>
        <w:t xml:space="preserve"> </w:t>
      </w:r>
      <w:r w:rsidRPr="00EB3084">
        <w:rPr>
          <w:rFonts w:cstheme="minorHAnsi"/>
          <w:b/>
          <w:sz w:val="20"/>
          <w:szCs w:val="20"/>
        </w:rPr>
        <w:t>Item</w:t>
      </w:r>
      <w:r w:rsidRPr="00EB3084">
        <w:rPr>
          <w:rFonts w:cstheme="minorHAnsi"/>
          <w:b/>
          <w:spacing w:val="-7"/>
          <w:sz w:val="20"/>
          <w:szCs w:val="20"/>
        </w:rPr>
        <w:t xml:space="preserve"> </w:t>
      </w:r>
      <w:r w:rsidRPr="00EB3084">
        <w:rPr>
          <w:rFonts w:cstheme="minorHAnsi"/>
          <w:sz w:val="20"/>
          <w:szCs w:val="20"/>
        </w:rPr>
        <w:t>-</w:t>
      </w:r>
      <w:r w:rsidRPr="00EB3084">
        <w:rPr>
          <w:rFonts w:cstheme="minorHAnsi"/>
          <w:spacing w:val="-9"/>
          <w:sz w:val="20"/>
          <w:szCs w:val="20"/>
        </w:rPr>
        <w:t xml:space="preserve"> </w:t>
      </w:r>
      <w:r w:rsidRPr="00EB3084">
        <w:rPr>
          <w:rFonts w:cstheme="minorHAnsi"/>
          <w:sz w:val="20"/>
          <w:szCs w:val="20"/>
        </w:rPr>
        <w:t>Announcements</w:t>
      </w:r>
      <w:r w:rsidRPr="00EB3084">
        <w:rPr>
          <w:rFonts w:cstheme="minorHAnsi"/>
          <w:spacing w:val="-10"/>
          <w:sz w:val="20"/>
          <w:szCs w:val="20"/>
        </w:rPr>
        <w:t xml:space="preserve"> </w:t>
      </w:r>
      <w:r w:rsidRPr="00EB3084">
        <w:rPr>
          <w:rFonts w:cstheme="minorHAnsi"/>
          <w:sz w:val="20"/>
          <w:szCs w:val="20"/>
        </w:rPr>
        <w:t>and</w:t>
      </w:r>
      <w:r w:rsidRPr="00EB3084">
        <w:rPr>
          <w:rFonts w:cstheme="minorHAnsi"/>
          <w:spacing w:val="-10"/>
          <w:sz w:val="20"/>
          <w:szCs w:val="20"/>
        </w:rPr>
        <w:t xml:space="preserve"> </w:t>
      </w:r>
      <w:r w:rsidRPr="00EB3084">
        <w:rPr>
          <w:rFonts w:cstheme="minorHAnsi"/>
          <w:sz w:val="20"/>
          <w:szCs w:val="20"/>
        </w:rPr>
        <w:t>Minor</w:t>
      </w:r>
      <w:r w:rsidRPr="00EB3084">
        <w:rPr>
          <w:rFonts w:cstheme="minorHAnsi"/>
          <w:spacing w:val="-10"/>
          <w:sz w:val="20"/>
          <w:szCs w:val="20"/>
        </w:rPr>
        <w:t xml:space="preserve"> </w:t>
      </w:r>
      <w:r w:rsidRPr="00EB3084">
        <w:rPr>
          <w:rFonts w:cstheme="minorHAnsi"/>
          <w:spacing w:val="-2"/>
          <w:sz w:val="20"/>
          <w:szCs w:val="20"/>
        </w:rPr>
        <w:t>Questions</w:t>
      </w:r>
    </w:p>
    <w:p w14:paraId="1B291514" w14:textId="4AE1FDA9" w:rsidR="000F01F4" w:rsidRPr="000F01F4" w:rsidRDefault="000F01F4" w:rsidP="000F01F4">
      <w:pPr>
        <w:tabs>
          <w:tab w:val="left" w:pos="830"/>
        </w:tabs>
        <w:spacing w:before="1"/>
        <w:ind w:left="360"/>
        <w:rPr>
          <w:rFonts w:cstheme="minorHAnsi"/>
          <w:sz w:val="20"/>
          <w:szCs w:val="20"/>
        </w:rPr>
      </w:pPr>
      <w:r>
        <w:rPr>
          <w:rFonts w:cstheme="minorHAnsi"/>
          <w:b/>
          <w:sz w:val="20"/>
          <w:szCs w:val="20"/>
        </w:rPr>
        <w:t xml:space="preserve">C. </w:t>
      </w:r>
      <w:r w:rsidRPr="000F01F4">
        <w:rPr>
          <w:rFonts w:cstheme="minorHAnsi"/>
          <w:b/>
          <w:sz w:val="20"/>
          <w:szCs w:val="20"/>
        </w:rPr>
        <w:t>Discussion</w:t>
      </w:r>
      <w:r w:rsidRPr="000F01F4">
        <w:rPr>
          <w:rFonts w:cstheme="minorHAnsi"/>
          <w:b/>
          <w:spacing w:val="-8"/>
          <w:sz w:val="20"/>
          <w:szCs w:val="20"/>
        </w:rPr>
        <w:t xml:space="preserve"> </w:t>
      </w:r>
      <w:r w:rsidRPr="000F01F4">
        <w:rPr>
          <w:rFonts w:cstheme="minorHAnsi"/>
          <w:b/>
          <w:sz w:val="20"/>
          <w:szCs w:val="20"/>
        </w:rPr>
        <w:t>Item</w:t>
      </w:r>
      <w:r w:rsidRPr="000F01F4">
        <w:rPr>
          <w:rFonts w:cstheme="minorHAnsi"/>
          <w:b/>
          <w:spacing w:val="-4"/>
          <w:sz w:val="20"/>
          <w:szCs w:val="20"/>
        </w:rPr>
        <w:t xml:space="preserve"> </w:t>
      </w:r>
      <w:r w:rsidRPr="000F01F4">
        <w:rPr>
          <w:rFonts w:cstheme="minorHAnsi"/>
          <w:sz w:val="20"/>
          <w:szCs w:val="20"/>
        </w:rPr>
        <w:t>-</w:t>
      </w:r>
      <w:r w:rsidRPr="000F01F4">
        <w:rPr>
          <w:rFonts w:cstheme="minorHAnsi"/>
          <w:spacing w:val="-7"/>
          <w:sz w:val="20"/>
          <w:szCs w:val="20"/>
        </w:rPr>
        <w:t xml:space="preserve"> </w:t>
      </w:r>
      <w:r w:rsidRPr="000F01F4">
        <w:rPr>
          <w:rFonts w:cstheme="minorHAnsi"/>
          <w:sz w:val="20"/>
          <w:szCs w:val="20"/>
        </w:rPr>
        <w:t>Agenda</w:t>
      </w:r>
      <w:r w:rsidRPr="000F01F4">
        <w:rPr>
          <w:rFonts w:cstheme="minorHAnsi"/>
          <w:spacing w:val="-7"/>
          <w:sz w:val="20"/>
          <w:szCs w:val="20"/>
        </w:rPr>
        <w:t xml:space="preserve"> </w:t>
      </w:r>
      <w:r w:rsidRPr="000F01F4">
        <w:rPr>
          <w:rFonts w:cstheme="minorHAnsi"/>
          <w:sz w:val="20"/>
          <w:szCs w:val="20"/>
        </w:rPr>
        <w:t>Items</w:t>
      </w:r>
      <w:r w:rsidRPr="000F01F4">
        <w:rPr>
          <w:rFonts w:cstheme="minorHAnsi"/>
          <w:spacing w:val="-7"/>
          <w:sz w:val="20"/>
          <w:szCs w:val="20"/>
        </w:rPr>
        <w:t xml:space="preserve"> </w:t>
      </w:r>
      <w:r w:rsidRPr="000F01F4">
        <w:rPr>
          <w:rFonts w:cstheme="minorHAnsi"/>
          <w:sz w:val="20"/>
          <w:szCs w:val="20"/>
        </w:rPr>
        <w:t>for</w:t>
      </w:r>
      <w:r w:rsidRPr="000F01F4">
        <w:rPr>
          <w:rFonts w:cstheme="minorHAnsi"/>
          <w:spacing w:val="-7"/>
          <w:sz w:val="20"/>
          <w:szCs w:val="20"/>
        </w:rPr>
        <w:t xml:space="preserve"> </w:t>
      </w:r>
      <w:r w:rsidR="008958AD">
        <w:rPr>
          <w:rFonts w:cstheme="minorHAnsi"/>
          <w:spacing w:val="-7"/>
          <w:sz w:val="20"/>
          <w:szCs w:val="20"/>
        </w:rPr>
        <w:t>March 31, 2026</w:t>
      </w:r>
      <w:r w:rsidR="00003E95">
        <w:rPr>
          <w:rFonts w:cstheme="minorHAnsi"/>
          <w:spacing w:val="-7"/>
          <w:sz w:val="20"/>
          <w:szCs w:val="20"/>
        </w:rPr>
        <w:t xml:space="preserve"> – none discussed</w:t>
      </w:r>
    </w:p>
    <w:p w14:paraId="121A5132" w14:textId="77777777" w:rsidR="000F01F4" w:rsidRPr="00EB3084" w:rsidRDefault="000F01F4" w:rsidP="000F01F4">
      <w:pPr>
        <w:rPr>
          <w:rFonts w:cstheme="minorHAnsi"/>
          <w:b/>
          <w:bCs/>
          <w:sz w:val="20"/>
          <w:szCs w:val="20"/>
        </w:rPr>
      </w:pPr>
    </w:p>
    <w:p w14:paraId="2FC74263" w14:textId="77777777" w:rsidR="00003E95" w:rsidRPr="00C445A3" w:rsidRDefault="00003E95" w:rsidP="00003E95">
      <w:pPr>
        <w:ind w:firstLine="360"/>
        <w:rPr>
          <w:rFonts w:cstheme="minorHAnsi"/>
          <w:b/>
          <w:bCs/>
          <w:sz w:val="20"/>
          <w:szCs w:val="20"/>
        </w:rPr>
      </w:pPr>
      <w:r w:rsidRPr="00C445A3">
        <w:rPr>
          <w:rFonts w:cstheme="minorHAnsi"/>
          <w:b/>
          <w:bCs/>
          <w:sz w:val="20"/>
          <w:szCs w:val="20"/>
        </w:rPr>
        <w:t>F. Action Item - Adjournment from Public Session</w:t>
      </w:r>
      <w:r>
        <w:rPr>
          <w:rFonts w:cstheme="minorHAnsi"/>
          <w:b/>
          <w:bCs/>
          <w:sz w:val="20"/>
          <w:szCs w:val="20"/>
        </w:rPr>
        <w:t xml:space="preserve">.  </w:t>
      </w:r>
      <w:r w:rsidRPr="00003E95">
        <w:rPr>
          <w:rFonts w:cstheme="minorHAnsi"/>
          <w:sz w:val="20"/>
          <w:szCs w:val="20"/>
        </w:rPr>
        <w:t>Meeting adjourned at 9:18 AM</w:t>
      </w:r>
    </w:p>
    <w:p w14:paraId="29173E40" w14:textId="77777777" w:rsidR="00C00C3E" w:rsidRPr="00EB3084" w:rsidRDefault="00C00C3E" w:rsidP="00AE6918">
      <w:pPr>
        <w:pStyle w:val="Heading1"/>
        <w:rPr>
          <w:rFonts w:cstheme="minorHAnsi"/>
          <w:sz w:val="20"/>
          <w:szCs w:val="20"/>
        </w:rPr>
      </w:pPr>
    </w:p>
    <w:sectPr w:rsidR="00C00C3E" w:rsidRPr="00EB3084" w:rsidSect="00B2375B">
      <w:pgSz w:w="12240" w:h="15840"/>
      <w:pgMar w:top="432" w:right="720" w:bottom="43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0F48"/>
    <w:multiLevelType w:val="hybridMultilevel"/>
    <w:tmpl w:val="EFECF284"/>
    <w:lvl w:ilvl="0" w:tplc="6A0E00A2">
      <w:start w:val="1"/>
      <w:numFmt w:val="upperLetter"/>
      <w:lvlText w:val="%1."/>
      <w:lvlJc w:val="left"/>
      <w:pPr>
        <w:ind w:left="832" w:hanging="360"/>
      </w:pPr>
      <w:rPr>
        <w:rFonts w:hint="default"/>
        <w:spacing w:val="-1"/>
        <w:w w:val="99"/>
        <w:lang w:val="en-US" w:eastAsia="en-US" w:bidi="ar-SA"/>
      </w:rPr>
    </w:lvl>
    <w:lvl w:ilvl="1" w:tplc="A210B3EE">
      <w:start w:val="1"/>
      <w:numFmt w:val="lowerLetter"/>
      <w:lvlText w:val="%2."/>
      <w:lvlJc w:val="left"/>
      <w:pPr>
        <w:ind w:left="1552" w:hanging="360"/>
      </w:pPr>
      <w:rPr>
        <w:rFonts w:ascii="Verdana" w:eastAsia="Verdana" w:hAnsi="Verdana" w:cs="Verdana" w:hint="default"/>
        <w:b/>
        <w:bCs/>
        <w:i w:val="0"/>
        <w:iCs w:val="0"/>
        <w:spacing w:val="-1"/>
        <w:w w:val="99"/>
        <w:sz w:val="22"/>
        <w:szCs w:val="22"/>
        <w:lang w:val="en-US" w:eastAsia="en-US" w:bidi="ar-SA"/>
      </w:rPr>
    </w:lvl>
    <w:lvl w:ilvl="2" w:tplc="504618E4">
      <w:numFmt w:val="bullet"/>
      <w:lvlText w:val="•"/>
      <w:lvlJc w:val="left"/>
      <w:pPr>
        <w:ind w:left="2515" w:hanging="360"/>
      </w:pPr>
      <w:rPr>
        <w:rFonts w:hint="default"/>
        <w:lang w:val="en-US" w:eastAsia="en-US" w:bidi="ar-SA"/>
      </w:rPr>
    </w:lvl>
    <w:lvl w:ilvl="3" w:tplc="434E8524">
      <w:numFmt w:val="bullet"/>
      <w:lvlText w:val="•"/>
      <w:lvlJc w:val="left"/>
      <w:pPr>
        <w:ind w:left="3471" w:hanging="360"/>
      </w:pPr>
      <w:rPr>
        <w:rFonts w:hint="default"/>
        <w:lang w:val="en-US" w:eastAsia="en-US" w:bidi="ar-SA"/>
      </w:rPr>
    </w:lvl>
    <w:lvl w:ilvl="4" w:tplc="51EC1EB0">
      <w:numFmt w:val="bullet"/>
      <w:lvlText w:val="•"/>
      <w:lvlJc w:val="left"/>
      <w:pPr>
        <w:ind w:left="4426" w:hanging="360"/>
      </w:pPr>
      <w:rPr>
        <w:rFonts w:hint="default"/>
        <w:lang w:val="en-US" w:eastAsia="en-US" w:bidi="ar-SA"/>
      </w:rPr>
    </w:lvl>
    <w:lvl w:ilvl="5" w:tplc="89CAA252">
      <w:numFmt w:val="bullet"/>
      <w:lvlText w:val="•"/>
      <w:lvlJc w:val="left"/>
      <w:pPr>
        <w:ind w:left="5382" w:hanging="360"/>
      </w:pPr>
      <w:rPr>
        <w:rFonts w:hint="default"/>
        <w:lang w:val="en-US" w:eastAsia="en-US" w:bidi="ar-SA"/>
      </w:rPr>
    </w:lvl>
    <w:lvl w:ilvl="6" w:tplc="BC7A3DEE">
      <w:numFmt w:val="bullet"/>
      <w:lvlText w:val="•"/>
      <w:lvlJc w:val="left"/>
      <w:pPr>
        <w:ind w:left="6337" w:hanging="360"/>
      </w:pPr>
      <w:rPr>
        <w:rFonts w:hint="default"/>
        <w:lang w:val="en-US" w:eastAsia="en-US" w:bidi="ar-SA"/>
      </w:rPr>
    </w:lvl>
    <w:lvl w:ilvl="7" w:tplc="5A76B9A8">
      <w:numFmt w:val="bullet"/>
      <w:lvlText w:val="•"/>
      <w:lvlJc w:val="left"/>
      <w:pPr>
        <w:ind w:left="7293" w:hanging="360"/>
      </w:pPr>
      <w:rPr>
        <w:rFonts w:hint="default"/>
        <w:lang w:val="en-US" w:eastAsia="en-US" w:bidi="ar-SA"/>
      </w:rPr>
    </w:lvl>
    <w:lvl w:ilvl="8" w:tplc="FA0400D0">
      <w:numFmt w:val="bullet"/>
      <w:lvlText w:val="•"/>
      <w:lvlJc w:val="left"/>
      <w:pPr>
        <w:ind w:left="8248" w:hanging="360"/>
      </w:pPr>
      <w:rPr>
        <w:rFonts w:hint="default"/>
        <w:lang w:val="en-US" w:eastAsia="en-US" w:bidi="ar-SA"/>
      </w:rPr>
    </w:lvl>
  </w:abstractNum>
  <w:abstractNum w:abstractNumId="1" w15:restartNumberingAfterBreak="0">
    <w:nsid w:val="1AB01B26"/>
    <w:multiLevelType w:val="hybridMultilevel"/>
    <w:tmpl w:val="1ACC514E"/>
    <w:lvl w:ilvl="0" w:tplc="6EAC327E">
      <w:start w:val="1"/>
      <w:numFmt w:val="upperLetter"/>
      <w:lvlText w:val="%1."/>
      <w:lvlJc w:val="left"/>
      <w:pPr>
        <w:ind w:left="720" w:hanging="360"/>
      </w:pPr>
      <w:rPr>
        <w:b/>
        <w:bCs/>
      </w:rPr>
    </w:lvl>
    <w:lvl w:ilvl="1" w:tplc="F2BA70EA">
      <w:start w:val="1"/>
      <w:numFmt w:val="lowerLetter"/>
      <w:lvlText w:val="%2."/>
      <w:lvlJc w:val="left"/>
      <w:pPr>
        <w:ind w:left="1440" w:hanging="360"/>
      </w:pPr>
      <w:rPr>
        <w:b w:val="0"/>
        <w:bCs w:val="0"/>
      </w:rPr>
    </w:lvl>
    <w:lvl w:ilvl="2" w:tplc="0606767C">
      <w:start w:val="1"/>
      <w:numFmt w:val="lowerRoman"/>
      <w:lvlText w:val="%3."/>
      <w:lvlJc w:val="right"/>
      <w:pPr>
        <w:ind w:left="2160" w:hanging="180"/>
      </w:pPr>
    </w:lvl>
    <w:lvl w:ilvl="3" w:tplc="0F466A58">
      <w:start w:val="1"/>
      <w:numFmt w:val="decimal"/>
      <w:lvlText w:val="%4."/>
      <w:lvlJc w:val="left"/>
      <w:pPr>
        <w:ind w:left="2880" w:hanging="360"/>
      </w:pPr>
    </w:lvl>
    <w:lvl w:ilvl="4" w:tplc="289EC372">
      <w:start w:val="1"/>
      <w:numFmt w:val="lowerLetter"/>
      <w:lvlText w:val="%5."/>
      <w:lvlJc w:val="left"/>
      <w:pPr>
        <w:ind w:left="3600" w:hanging="360"/>
      </w:pPr>
    </w:lvl>
    <w:lvl w:ilvl="5" w:tplc="7F6CF152">
      <w:start w:val="1"/>
      <w:numFmt w:val="lowerRoman"/>
      <w:lvlText w:val="%6."/>
      <w:lvlJc w:val="right"/>
      <w:pPr>
        <w:ind w:left="4320" w:hanging="180"/>
      </w:pPr>
    </w:lvl>
    <w:lvl w:ilvl="6" w:tplc="6A163B0A">
      <w:start w:val="1"/>
      <w:numFmt w:val="decimal"/>
      <w:lvlText w:val="%7."/>
      <w:lvlJc w:val="left"/>
      <w:pPr>
        <w:ind w:left="5040" w:hanging="360"/>
      </w:pPr>
    </w:lvl>
    <w:lvl w:ilvl="7" w:tplc="83027EDC">
      <w:start w:val="1"/>
      <w:numFmt w:val="lowerLetter"/>
      <w:lvlText w:val="%8."/>
      <w:lvlJc w:val="left"/>
      <w:pPr>
        <w:ind w:left="5760" w:hanging="360"/>
      </w:pPr>
    </w:lvl>
    <w:lvl w:ilvl="8" w:tplc="4AAE58BA">
      <w:start w:val="1"/>
      <w:numFmt w:val="lowerRoman"/>
      <w:lvlText w:val="%9."/>
      <w:lvlJc w:val="right"/>
      <w:pPr>
        <w:ind w:left="6480" w:hanging="180"/>
      </w:pPr>
    </w:lvl>
  </w:abstractNum>
  <w:abstractNum w:abstractNumId="2" w15:restartNumberingAfterBreak="0">
    <w:nsid w:val="29A42C9C"/>
    <w:multiLevelType w:val="hybridMultilevel"/>
    <w:tmpl w:val="5D6C7EBE"/>
    <w:lvl w:ilvl="0" w:tplc="FFFFFFFF">
      <w:start w:val="1"/>
      <w:numFmt w:val="upperRoman"/>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4AE27BB7"/>
    <w:multiLevelType w:val="hybridMultilevel"/>
    <w:tmpl w:val="DBECB086"/>
    <w:lvl w:ilvl="0" w:tplc="9EAEF952">
      <w:start w:val="1"/>
      <w:numFmt w:val="upperLetter"/>
      <w:lvlText w:val="%1."/>
      <w:lvlJc w:val="left"/>
      <w:pPr>
        <w:ind w:left="832" w:hanging="360"/>
      </w:pPr>
      <w:rPr>
        <w:rFonts w:ascii="Verdana" w:eastAsia="Verdana" w:hAnsi="Verdana" w:cs="Verdana" w:hint="default"/>
        <w:b/>
        <w:bCs/>
        <w:i w:val="0"/>
        <w:iCs w:val="0"/>
        <w:spacing w:val="-1"/>
        <w:w w:val="99"/>
        <w:sz w:val="22"/>
        <w:szCs w:val="22"/>
        <w:lang w:val="en-US" w:eastAsia="en-US" w:bidi="ar-SA"/>
      </w:rPr>
    </w:lvl>
    <w:lvl w:ilvl="1" w:tplc="5FF84134">
      <w:start w:val="1"/>
      <w:numFmt w:val="decimal"/>
      <w:lvlText w:val="%2."/>
      <w:lvlJc w:val="left"/>
      <w:pPr>
        <w:ind w:left="832" w:hanging="360"/>
      </w:pPr>
      <w:rPr>
        <w:rFonts w:ascii="Verdana" w:eastAsia="Verdana" w:hAnsi="Verdana" w:cs="Verdana" w:hint="default"/>
        <w:b w:val="0"/>
        <w:bCs w:val="0"/>
        <w:i w:val="0"/>
        <w:iCs w:val="0"/>
        <w:spacing w:val="-1"/>
        <w:w w:val="99"/>
        <w:sz w:val="22"/>
        <w:szCs w:val="22"/>
        <w:lang w:val="en-US" w:eastAsia="en-US" w:bidi="ar-SA"/>
      </w:rPr>
    </w:lvl>
    <w:lvl w:ilvl="2" w:tplc="C4DA5582">
      <w:start w:val="1"/>
      <w:numFmt w:val="decimal"/>
      <w:lvlText w:val="%3."/>
      <w:lvlJc w:val="left"/>
      <w:pPr>
        <w:ind w:left="1192" w:hanging="361"/>
      </w:pPr>
      <w:rPr>
        <w:rFonts w:ascii="Verdana" w:eastAsia="Verdana" w:hAnsi="Verdana" w:cs="Verdana" w:hint="default"/>
        <w:b w:val="0"/>
        <w:bCs w:val="0"/>
        <w:i w:val="0"/>
        <w:iCs w:val="0"/>
        <w:spacing w:val="-1"/>
        <w:w w:val="94"/>
        <w:sz w:val="22"/>
        <w:szCs w:val="22"/>
        <w:lang w:val="en-US" w:eastAsia="en-US" w:bidi="ar-SA"/>
      </w:rPr>
    </w:lvl>
    <w:lvl w:ilvl="3" w:tplc="C7768CF2">
      <w:start w:val="1"/>
      <w:numFmt w:val="lowerLetter"/>
      <w:lvlText w:val="%4."/>
      <w:lvlJc w:val="left"/>
      <w:pPr>
        <w:ind w:left="1912" w:hanging="360"/>
      </w:pPr>
      <w:rPr>
        <w:rFonts w:ascii="Verdana" w:eastAsia="Verdana" w:hAnsi="Verdana" w:cs="Verdana" w:hint="default"/>
        <w:b w:val="0"/>
        <w:bCs w:val="0"/>
        <w:i w:val="0"/>
        <w:iCs w:val="0"/>
        <w:spacing w:val="0"/>
        <w:w w:val="99"/>
        <w:sz w:val="22"/>
        <w:szCs w:val="22"/>
        <w:lang w:val="en-US" w:eastAsia="en-US" w:bidi="ar-SA"/>
      </w:rPr>
    </w:lvl>
    <w:lvl w:ilvl="4" w:tplc="C192B0A6">
      <w:numFmt w:val="bullet"/>
      <w:lvlText w:val="•"/>
      <w:lvlJc w:val="left"/>
      <w:pPr>
        <w:ind w:left="3980" w:hanging="360"/>
      </w:pPr>
      <w:rPr>
        <w:rFonts w:hint="default"/>
        <w:lang w:val="en-US" w:eastAsia="en-US" w:bidi="ar-SA"/>
      </w:rPr>
    </w:lvl>
    <w:lvl w:ilvl="5" w:tplc="5F5A698C">
      <w:numFmt w:val="bullet"/>
      <w:lvlText w:val="•"/>
      <w:lvlJc w:val="left"/>
      <w:pPr>
        <w:ind w:left="5010" w:hanging="360"/>
      </w:pPr>
      <w:rPr>
        <w:rFonts w:hint="default"/>
        <w:lang w:val="en-US" w:eastAsia="en-US" w:bidi="ar-SA"/>
      </w:rPr>
    </w:lvl>
    <w:lvl w:ilvl="6" w:tplc="9878BFE6">
      <w:numFmt w:val="bullet"/>
      <w:lvlText w:val="•"/>
      <w:lvlJc w:val="left"/>
      <w:pPr>
        <w:ind w:left="6040" w:hanging="360"/>
      </w:pPr>
      <w:rPr>
        <w:rFonts w:hint="default"/>
        <w:lang w:val="en-US" w:eastAsia="en-US" w:bidi="ar-SA"/>
      </w:rPr>
    </w:lvl>
    <w:lvl w:ilvl="7" w:tplc="55BC9DA8">
      <w:numFmt w:val="bullet"/>
      <w:lvlText w:val="•"/>
      <w:lvlJc w:val="left"/>
      <w:pPr>
        <w:ind w:left="7070" w:hanging="360"/>
      </w:pPr>
      <w:rPr>
        <w:rFonts w:hint="default"/>
        <w:lang w:val="en-US" w:eastAsia="en-US" w:bidi="ar-SA"/>
      </w:rPr>
    </w:lvl>
    <w:lvl w:ilvl="8" w:tplc="A25AFD80">
      <w:numFmt w:val="bullet"/>
      <w:lvlText w:val="•"/>
      <w:lvlJc w:val="left"/>
      <w:pPr>
        <w:ind w:left="8100" w:hanging="360"/>
      </w:pPr>
      <w:rPr>
        <w:rFonts w:hint="default"/>
        <w:lang w:val="en-US" w:eastAsia="en-US" w:bidi="ar-SA"/>
      </w:rPr>
    </w:lvl>
  </w:abstractNum>
  <w:abstractNum w:abstractNumId="4" w15:restartNumberingAfterBreak="0">
    <w:nsid w:val="573377F3"/>
    <w:multiLevelType w:val="hybridMultilevel"/>
    <w:tmpl w:val="EDA69BF4"/>
    <w:lvl w:ilvl="0" w:tplc="CA74837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B727901"/>
    <w:multiLevelType w:val="hybridMultilevel"/>
    <w:tmpl w:val="BDB8E5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8C7E90"/>
    <w:multiLevelType w:val="hybridMultilevel"/>
    <w:tmpl w:val="6E82D1BE"/>
    <w:lvl w:ilvl="0" w:tplc="043CDC56">
      <w:start w:val="1"/>
      <w:numFmt w:val="upperRoman"/>
      <w:lvlText w:val="%1."/>
      <w:lvlJc w:val="left"/>
      <w:pPr>
        <w:ind w:left="1462" w:hanging="811"/>
      </w:pPr>
      <w:rPr>
        <w:rFonts w:ascii="Verdana" w:eastAsia="Verdana" w:hAnsi="Verdana" w:cs="Verdana" w:hint="default"/>
        <w:b w:val="0"/>
        <w:bCs w:val="0"/>
        <w:i w:val="0"/>
        <w:iCs w:val="0"/>
        <w:spacing w:val="0"/>
        <w:w w:val="99"/>
        <w:sz w:val="22"/>
        <w:szCs w:val="22"/>
        <w:lang w:val="en-US" w:eastAsia="en-US" w:bidi="ar-SA"/>
      </w:rPr>
    </w:lvl>
    <w:lvl w:ilvl="1" w:tplc="7248930A">
      <w:start w:val="1"/>
      <w:numFmt w:val="upperLetter"/>
      <w:lvlText w:val="%2."/>
      <w:lvlJc w:val="left"/>
      <w:pPr>
        <w:ind w:left="2272" w:hanging="720"/>
      </w:pPr>
      <w:rPr>
        <w:rFonts w:ascii="Verdana" w:eastAsia="Verdana" w:hAnsi="Verdana" w:cs="Verdana" w:hint="default"/>
        <w:b w:val="0"/>
        <w:bCs w:val="0"/>
        <w:i w:val="0"/>
        <w:iCs w:val="0"/>
        <w:spacing w:val="-1"/>
        <w:w w:val="99"/>
        <w:sz w:val="22"/>
        <w:szCs w:val="22"/>
        <w:lang w:val="en-US" w:eastAsia="en-US" w:bidi="ar-SA"/>
      </w:rPr>
    </w:lvl>
    <w:lvl w:ilvl="2" w:tplc="86BEAC56">
      <w:numFmt w:val="bullet"/>
      <w:lvlText w:val="•"/>
      <w:lvlJc w:val="left"/>
      <w:pPr>
        <w:ind w:left="3155" w:hanging="720"/>
      </w:pPr>
      <w:rPr>
        <w:rFonts w:hint="default"/>
        <w:lang w:val="en-US" w:eastAsia="en-US" w:bidi="ar-SA"/>
      </w:rPr>
    </w:lvl>
    <w:lvl w:ilvl="3" w:tplc="DC5670B0">
      <w:numFmt w:val="bullet"/>
      <w:lvlText w:val="•"/>
      <w:lvlJc w:val="left"/>
      <w:pPr>
        <w:ind w:left="4031" w:hanging="720"/>
      </w:pPr>
      <w:rPr>
        <w:rFonts w:hint="default"/>
        <w:lang w:val="en-US" w:eastAsia="en-US" w:bidi="ar-SA"/>
      </w:rPr>
    </w:lvl>
    <w:lvl w:ilvl="4" w:tplc="8F32E400">
      <w:numFmt w:val="bullet"/>
      <w:lvlText w:val="•"/>
      <w:lvlJc w:val="left"/>
      <w:pPr>
        <w:ind w:left="4906" w:hanging="720"/>
      </w:pPr>
      <w:rPr>
        <w:rFonts w:hint="default"/>
        <w:lang w:val="en-US" w:eastAsia="en-US" w:bidi="ar-SA"/>
      </w:rPr>
    </w:lvl>
    <w:lvl w:ilvl="5" w:tplc="7F323490">
      <w:numFmt w:val="bullet"/>
      <w:lvlText w:val="•"/>
      <w:lvlJc w:val="left"/>
      <w:pPr>
        <w:ind w:left="5782" w:hanging="720"/>
      </w:pPr>
      <w:rPr>
        <w:rFonts w:hint="default"/>
        <w:lang w:val="en-US" w:eastAsia="en-US" w:bidi="ar-SA"/>
      </w:rPr>
    </w:lvl>
    <w:lvl w:ilvl="6" w:tplc="D8560AD6">
      <w:numFmt w:val="bullet"/>
      <w:lvlText w:val="•"/>
      <w:lvlJc w:val="left"/>
      <w:pPr>
        <w:ind w:left="6657" w:hanging="720"/>
      </w:pPr>
      <w:rPr>
        <w:rFonts w:hint="default"/>
        <w:lang w:val="en-US" w:eastAsia="en-US" w:bidi="ar-SA"/>
      </w:rPr>
    </w:lvl>
    <w:lvl w:ilvl="7" w:tplc="151C1798">
      <w:numFmt w:val="bullet"/>
      <w:lvlText w:val="•"/>
      <w:lvlJc w:val="left"/>
      <w:pPr>
        <w:ind w:left="7533" w:hanging="720"/>
      </w:pPr>
      <w:rPr>
        <w:rFonts w:hint="default"/>
        <w:lang w:val="en-US" w:eastAsia="en-US" w:bidi="ar-SA"/>
      </w:rPr>
    </w:lvl>
    <w:lvl w:ilvl="8" w:tplc="9036FC28">
      <w:numFmt w:val="bullet"/>
      <w:lvlText w:val="•"/>
      <w:lvlJc w:val="left"/>
      <w:pPr>
        <w:ind w:left="8408" w:hanging="720"/>
      </w:pPr>
      <w:rPr>
        <w:rFonts w:hint="default"/>
        <w:lang w:val="en-US" w:eastAsia="en-US" w:bidi="ar-SA"/>
      </w:rPr>
    </w:lvl>
  </w:abstractNum>
  <w:abstractNum w:abstractNumId="7" w15:restartNumberingAfterBreak="0">
    <w:nsid w:val="5F3A1034"/>
    <w:multiLevelType w:val="hybridMultilevel"/>
    <w:tmpl w:val="6E82D1BE"/>
    <w:lvl w:ilvl="0" w:tplc="FFFFFFFF">
      <w:start w:val="1"/>
      <w:numFmt w:val="upperRoman"/>
      <w:lvlText w:val="%1."/>
      <w:lvlJc w:val="left"/>
      <w:pPr>
        <w:ind w:left="1462" w:hanging="811"/>
      </w:pPr>
      <w:rPr>
        <w:rFonts w:ascii="Verdana" w:eastAsia="Verdana" w:hAnsi="Verdana" w:cs="Verdana" w:hint="default"/>
        <w:b w:val="0"/>
        <w:bCs w:val="0"/>
        <w:i w:val="0"/>
        <w:iCs w:val="0"/>
        <w:spacing w:val="0"/>
        <w:w w:val="99"/>
        <w:sz w:val="22"/>
        <w:szCs w:val="22"/>
        <w:lang w:val="en-US" w:eastAsia="en-US" w:bidi="ar-SA"/>
      </w:rPr>
    </w:lvl>
    <w:lvl w:ilvl="1" w:tplc="FFFFFFFF">
      <w:start w:val="1"/>
      <w:numFmt w:val="upperLetter"/>
      <w:lvlText w:val="%2."/>
      <w:lvlJc w:val="left"/>
      <w:pPr>
        <w:ind w:left="2272" w:hanging="720"/>
      </w:pPr>
      <w:rPr>
        <w:rFonts w:ascii="Verdana" w:eastAsia="Verdana" w:hAnsi="Verdana" w:cs="Verdana" w:hint="default"/>
        <w:b w:val="0"/>
        <w:bCs w:val="0"/>
        <w:i w:val="0"/>
        <w:iCs w:val="0"/>
        <w:spacing w:val="-1"/>
        <w:w w:val="99"/>
        <w:sz w:val="22"/>
        <w:szCs w:val="22"/>
        <w:lang w:val="en-US" w:eastAsia="en-US" w:bidi="ar-SA"/>
      </w:rPr>
    </w:lvl>
    <w:lvl w:ilvl="2" w:tplc="FFFFFFFF">
      <w:numFmt w:val="bullet"/>
      <w:lvlText w:val="•"/>
      <w:lvlJc w:val="left"/>
      <w:pPr>
        <w:ind w:left="3155" w:hanging="720"/>
      </w:pPr>
      <w:rPr>
        <w:rFonts w:hint="default"/>
        <w:lang w:val="en-US" w:eastAsia="en-US" w:bidi="ar-SA"/>
      </w:rPr>
    </w:lvl>
    <w:lvl w:ilvl="3" w:tplc="FFFFFFFF">
      <w:numFmt w:val="bullet"/>
      <w:lvlText w:val="•"/>
      <w:lvlJc w:val="left"/>
      <w:pPr>
        <w:ind w:left="4031" w:hanging="720"/>
      </w:pPr>
      <w:rPr>
        <w:rFonts w:hint="default"/>
        <w:lang w:val="en-US" w:eastAsia="en-US" w:bidi="ar-SA"/>
      </w:rPr>
    </w:lvl>
    <w:lvl w:ilvl="4" w:tplc="FFFFFFFF">
      <w:numFmt w:val="bullet"/>
      <w:lvlText w:val="•"/>
      <w:lvlJc w:val="left"/>
      <w:pPr>
        <w:ind w:left="4906" w:hanging="720"/>
      </w:pPr>
      <w:rPr>
        <w:rFonts w:hint="default"/>
        <w:lang w:val="en-US" w:eastAsia="en-US" w:bidi="ar-SA"/>
      </w:rPr>
    </w:lvl>
    <w:lvl w:ilvl="5" w:tplc="FFFFFFFF">
      <w:numFmt w:val="bullet"/>
      <w:lvlText w:val="•"/>
      <w:lvlJc w:val="left"/>
      <w:pPr>
        <w:ind w:left="5782" w:hanging="720"/>
      </w:pPr>
      <w:rPr>
        <w:rFonts w:hint="default"/>
        <w:lang w:val="en-US" w:eastAsia="en-US" w:bidi="ar-SA"/>
      </w:rPr>
    </w:lvl>
    <w:lvl w:ilvl="6" w:tplc="FFFFFFFF">
      <w:numFmt w:val="bullet"/>
      <w:lvlText w:val="•"/>
      <w:lvlJc w:val="left"/>
      <w:pPr>
        <w:ind w:left="6657" w:hanging="720"/>
      </w:pPr>
      <w:rPr>
        <w:rFonts w:hint="default"/>
        <w:lang w:val="en-US" w:eastAsia="en-US" w:bidi="ar-SA"/>
      </w:rPr>
    </w:lvl>
    <w:lvl w:ilvl="7" w:tplc="FFFFFFFF">
      <w:numFmt w:val="bullet"/>
      <w:lvlText w:val="•"/>
      <w:lvlJc w:val="left"/>
      <w:pPr>
        <w:ind w:left="7533" w:hanging="720"/>
      </w:pPr>
      <w:rPr>
        <w:rFonts w:hint="default"/>
        <w:lang w:val="en-US" w:eastAsia="en-US" w:bidi="ar-SA"/>
      </w:rPr>
    </w:lvl>
    <w:lvl w:ilvl="8" w:tplc="FFFFFFFF">
      <w:numFmt w:val="bullet"/>
      <w:lvlText w:val="•"/>
      <w:lvlJc w:val="left"/>
      <w:pPr>
        <w:ind w:left="8408" w:hanging="720"/>
      </w:pPr>
      <w:rPr>
        <w:rFonts w:hint="default"/>
        <w:lang w:val="en-US" w:eastAsia="en-US" w:bidi="ar-SA"/>
      </w:rPr>
    </w:lvl>
  </w:abstractNum>
  <w:abstractNum w:abstractNumId="8" w15:restartNumberingAfterBreak="0">
    <w:nsid w:val="639E022F"/>
    <w:multiLevelType w:val="hybridMultilevel"/>
    <w:tmpl w:val="D41490A6"/>
    <w:lvl w:ilvl="0" w:tplc="B8BCB96E">
      <w:start w:val="1"/>
      <w:numFmt w:val="lowerLetter"/>
      <w:lvlText w:val="%1."/>
      <w:lvlJc w:val="left"/>
      <w:pPr>
        <w:ind w:left="1642" w:hanging="360"/>
      </w:pPr>
      <w:rPr>
        <w:rFonts w:ascii="Verdana" w:eastAsia="Verdana" w:hAnsi="Verdana" w:cs="Verdana" w:hint="default"/>
        <w:b w:val="0"/>
        <w:bCs w:val="0"/>
        <w:i w:val="0"/>
        <w:iCs w:val="0"/>
        <w:spacing w:val="0"/>
        <w:w w:val="99"/>
        <w:sz w:val="22"/>
        <w:szCs w:val="22"/>
        <w:lang w:val="en-US" w:eastAsia="en-US" w:bidi="ar-SA"/>
      </w:rPr>
    </w:lvl>
    <w:lvl w:ilvl="1" w:tplc="6128A5FC">
      <w:start w:val="1"/>
      <w:numFmt w:val="lowerRoman"/>
      <w:lvlText w:val="%2."/>
      <w:lvlJc w:val="left"/>
      <w:pPr>
        <w:ind w:left="2272" w:hanging="321"/>
        <w:jc w:val="right"/>
      </w:pPr>
      <w:rPr>
        <w:rFonts w:ascii="Verdana" w:eastAsia="Verdana" w:hAnsi="Verdana" w:cs="Verdana" w:hint="default"/>
        <w:b w:val="0"/>
        <w:bCs w:val="0"/>
        <w:i w:val="0"/>
        <w:iCs w:val="0"/>
        <w:spacing w:val="0"/>
        <w:w w:val="99"/>
        <w:sz w:val="22"/>
        <w:szCs w:val="22"/>
        <w:lang w:val="en-US" w:eastAsia="en-US" w:bidi="ar-SA"/>
      </w:rPr>
    </w:lvl>
    <w:lvl w:ilvl="2" w:tplc="20C22230">
      <w:numFmt w:val="bullet"/>
      <w:lvlText w:val="•"/>
      <w:lvlJc w:val="left"/>
      <w:pPr>
        <w:ind w:left="3155" w:hanging="321"/>
      </w:pPr>
      <w:rPr>
        <w:rFonts w:hint="default"/>
        <w:lang w:val="en-US" w:eastAsia="en-US" w:bidi="ar-SA"/>
      </w:rPr>
    </w:lvl>
    <w:lvl w:ilvl="3" w:tplc="0A4A1454">
      <w:numFmt w:val="bullet"/>
      <w:lvlText w:val="•"/>
      <w:lvlJc w:val="left"/>
      <w:pPr>
        <w:ind w:left="4031" w:hanging="321"/>
      </w:pPr>
      <w:rPr>
        <w:rFonts w:hint="default"/>
        <w:lang w:val="en-US" w:eastAsia="en-US" w:bidi="ar-SA"/>
      </w:rPr>
    </w:lvl>
    <w:lvl w:ilvl="4" w:tplc="57EA0892">
      <w:numFmt w:val="bullet"/>
      <w:lvlText w:val="•"/>
      <w:lvlJc w:val="left"/>
      <w:pPr>
        <w:ind w:left="4906" w:hanging="321"/>
      </w:pPr>
      <w:rPr>
        <w:rFonts w:hint="default"/>
        <w:lang w:val="en-US" w:eastAsia="en-US" w:bidi="ar-SA"/>
      </w:rPr>
    </w:lvl>
    <w:lvl w:ilvl="5" w:tplc="3406415A">
      <w:numFmt w:val="bullet"/>
      <w:lvlText w:val="•"/>
      <w:lvlJc w:val="left"/>
      <w:pPr>
        <w:ind w:left="5782" w:hanging="321"/>
      </w:pPr>
      <w:rPr>
        <w:rFonts w:hint="default"/>
        <w:lang w:val="en-US" w:eastAsia="en-US" w:bidi="ar-SA"/>
      </w:rPr>
    </w:lvl>
    <w:lvl w:ilvl="6" w:tplc="9D6838C2">
      <w:numFmt w:val="bullet"/>
      <w:lvlText w:val="•"/>
      <w:lvlJc w:val="left"/>
      <w:pPr>
        <w:ind w:left="6657" w:hanging="321"/>
      </w:pPr>
      <w:rPr>
        <w:rFonts w:hint="default"/>
        <w:lang w:val="en-US" w:eastAsia="en-US" w:bidi="ar-SA"/>
      </w:rPr>
    </w:lvl>
    <w:lvl w:ilvl="7" w:tplc="FCE8F2AE">
      <w:numFmt w:val="bullet"/>
      <w:lvlText w:val="•"/>
      <w:lvlJc w:val="left"/>
      <w:pPr>
        <w:ind w:left="7533" w:hanging="321"/>
      </w:pPr>
      <w:rPr>
        <w:rFonts w:hint="default"/>
        <w:lang w:val="en-US" w:eastAsia="en-US" w:bidi="ar-SA"/>
      </w:rPr>
    </w:lvl>
    <w:lvl w:ilvl="8" w:tplc="7F2E8392">
      <w:numFmt w:val="bullet"/>
      <w:lvlText w:val="•"/>
      <w:lvlJc w:val="left"/>
      <w:pPr>
        <w:ind w:left="8408" w:hanging="321"/>
      </w:pPr>
      <w:rPr>
        <w:rFonts w:hint="default"/>
        <w:lang w:val="en-US" w:eastAsia="en-US" w:bidi="ar-SA"/>
      </w:rPr>
    </w:lvl>
  </w:abstractNum>
  <w:abstractNum w:abstractNumId="9" w15:restartNumberingAfterBreak="0">
    <w:nsid w:val="7713635C"/>
    <w:multiLevelType w:val="hybridMultilevel"/>
    <w:tmpl w:val="01C2AD6C"/>
    <w:lvl w:ilvl="0" w:tplc="A276124C">
      <w:start w:val="1"/>
      <w:numFmt w:val="decimal"/>
      <w:lvlText w:val="%1."/>
      <w:lvlJc w:val="left"/>
      <w:pPr>
        <w:ind w:left="832" w:hanging="360"/>
      </w:pPr>
      <w:rPr>
        <w:rFonts w:ascii="Verdana" w:eastAsia="Verdana" w:hAnsi="Verdana" w:cs="Verdana" w:hint="default"/>
        <w:b w:val="0"/>
        <w:bCs w:val="0"/>
        <w:i w:val="0"/>
        <w:iCs w:val="0"/>
        <w:spacing w:val="-1"/>
        <w:w w:val="99"/>
        <w:sz w:val="22"/>
        <w:szCs w:val="22"/>
        <w:lang w:val="en-US" w:eastAsia="en-US" w:bidi="ar-SA"/>
      </w:rPr>
    </w:lvl>
    <w:lvl w:ilvl="1" w:tplc="314CBA6A">
      <w:start w:val="1"/>
      <w:numFmt w:val="lowerLetter"/>
      <w:lvlText w:val="%2."/>
      <w:lvlJc w:val="left"/>
      <w:pPr>
        <w:ind w:left="1552" w:hanging="360"/>
      </w:pPr>
      <w:rPr>
        <w:rFonts w:ascii="Verdana" w:eastAsia="Verdana" w:hAnsi="Verdana" w:cs="Verdana" w:hint="default"/>
        <w:b w:val="0"/>
        <w:bCs w:val="0"/>
        <w:i w:val="0"/>
        <w:iCs w:val="0"/>
        <w:spacing w:val="0"/>
        <w:w w:val="99"/>
        <w:sz w:val="22"/>
        <w:szCs w:val="22"/>
        <w:lang w:val="en-US" w:eastAsia="en-US" w:bidi="ar-SA"/>
      </w:rPr>
    </w:lvl>
    <w:lvl w:ilvl="2" w:tplc="FEEAF8B2">
      <w:start w:val="1"/>
      <w:numFmt w:val="lowerRoman"/>
      <w:lvlText w:val="%3."/>
      <w:lvlJc w:val="left"/>
      <w:pPr>
        <w:ind w:left="2272" w:hanging="321"/>
      </w:pPr>
      <w:rPr>
        <w:rFonts w:ascii="Verdana" w:eastAsia="Verdana" w:hAnsi="Verdana" w:cs="Verdana" w:hint="default"/>
        <w:b w:val="0"/>
        <w:bCs w:val="0"/>
        <w:i w:val="0"/>
        <w:iCs w:val="0"/>
        <w:spacing w:val="0"/>
        <w:w w:val="99"/>
        <w:sz w:val="22"/>
        <w:szCs w:val="22"/>
        <w:lang w:val="en-US" w:eastAsia="en-US" w:bidi="ar-SA"/>
      </w:rPr>
    </w:lvl>
    <w:lvl w:ilvl="3" w:tplc="75ACC3EA">
      <w:start w:val="1"/>
      <w:numFmt w:val="decimal"/>
      <w:lvlText w:val="%4."/>
      <w:lvlJc w:val="left"/>
      <w:pPr>
        <w:ind w:left="2992" w:hanging="360"/>
      </w:pPr>
      <w:rPr>
        <w:rFonts w:ascii="Verdana" w:eastAsia="Verdana" w:hAnsi="Verdana" w:cs="Verdana" w:hint="default"/>
        <w:b w:val="0"/>
        <w:bCs w:val="0"/>
        <w:i w:val="0"/>
        <w:iCs w:val="0"/>
        <w:spacing w:val="-1"/>
        <w:w w:val="99"/>
        <w:sz w:val="22"/>
        <w:szCs w:val="22"/>
        <w:lang w:val="en-US" w:eastAsia="en-US" w:bidi="ar-SA"/>
      </w:rPr>
    </w:lvl>
    <w:lvl w:ilvl="4" w:tplc="64E41D52">
      <w:numFmt w:val="bullet"/>
      <w:lvlText w:val="•"/>
      <w:lvlJc w:val="left"/>
      <w:pPr>
        <w:ind w:left="4022" w:hanging="360"/>
      </w:pPr>
      <w:rPr>
        <w:rFonts w:hint="default"/>
        <w:lang w:val="en-US" w:eastAsia="en-US" w:bidi="ar-SA"/>
      </w:rPr>
    </w:lvl>
    <w:lvl w:ilvl="5" w:tplc="12406314">
      <w:numFmt w:val="bullet"/>
      <w:lvlText w:val="•"/>
      <w:lvlJc w:val="left"/>
      <w:pPr>
        <w:ind w:left="5045" w:hanging="360"/>
      </w:pPr>
      <w:rPr>
        <w:rFonts w:hint="default"/>
        <w:lang w:val="en-US" w:eastAsia="en-US" w:bidi="ar-SA"/>
      </w:rPr>
    </w:lvl>
    <w:lvl w:ilvl="6" w:tplc="647EAF7A">
      <w:numFmt w:val="bullet"/>
      <w:lvlText w:val="•"/>
      <w:lvlJc w:val="left"/>
      <w:pPr>
        <w:ind w:left="6068" w:hanging="360"/>
      </w:pPr>
      <w:rPr>
        <w:rFonts w:hint="default"/>
        <w:lang w:val="en-US" w:eastAsia="en-US" w:bidi="ar-SA"/>
      </w:rPr>
    </w:lvl>
    <w:lvl w:ilvl="7" w:tplc="7E1A3846">
      <w:numFmt w:val="bullet"/>
      <w:lvlText w:val="•"/>
      <w:lvlJc w:val="left"/>
      <w:pPr>
        <w:ind w:left="7091" w:hanging="360"/>
      </w:pPr>
      <w:rPr>
        <w:rFonts w:hint="default"/>
        <w:lang w:val="en-US" w:eastAsia="en-US" w:bidi="ar-SA"/>
      </w:rPr>
    </w:lvl>
    <w:lvl w:ilvl="8" w:tplc="55A4CB06">
      <w:numFmt w:val="bullet"/>
      <w:lvlText w:val="•"/>
      <w:lvlJc w:val="left"/>
      <w:pPr>
        <w:ind w:left="8114" w:hanging="360"/>
      </w:pPr>
      <w:rPr>
        <w:rFonts w:hint="default"/>
        <w:lang w:val="en-US" w:eastAsia="en-US" w:bidi="ar-SA"/>
      </w:rPr>
    </w:lvl>
  </w:abstractNum>
  <w:abstractNum w:abstractNumId="10" w15:restartNumberingAfterBreak="0">
    <w:nsid w:val="7ACD7099"/>
    <w:multiLevelType w:val="hybridMultilevel"/>
    <w:tmpl w:val="BFA0D5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5D3D4D"/>
    <w:multiLevelType w:val="hybridMultilevel"/>
    <w:tmpl w:val="75000F12"/>
    <w:lvl w:ilvl="0" w:tplc="9EC6964E">
      <w:start w:val="1"/>
      <w:numFmt w:val="upperLetter"/>
      <w:lvlText w:val="%1."/>
      <w:lvlJc w:val="left"/>
      <w:pPr>
        <w:ind w:left="832" w:hanging="360"/>
      </w:pPr>
      <w:rPr>
        <w:rFonts w:hint="default"/>
        <w:b/>
        <w:bCs/>
        <w:spacing w:val="-1"/>
        <w:w w:val="99"/>
        <w:lang w:val="en-US" w:eastAsia="en-US" w:bidi="ar-SA"/>
      </w:rPr>
    </w:lvl>
    <w:lvl w:ilvl="1" w:tplc="A40E48CC">
      <w:start w:val="1"/>
      <w:numFmt w:val="upperRoman"/>
      <w:lvlText w:val="%2."/>
      <w:lvlJc w:val="left"/>
      <w:pPr>
        <w:ind w:left="922" w:hanging="360"/>
      </w:pPr>
      <w:rPr>
        <w:rFonts w:ascii="Verdana" w:eastAsia="Verdana" w:hAnsi="Verdana" w:cs="Verdana" w:hint="default"/>
        <w:b w:val="0"/>
        <w:bCs w:val="0"/>
        <w:i w:val="0"/>
        <w:iCs w:val="0"/>
        <w:spacing w:val="0"/>
        <w:w w:val="93"/>
        <w:sz w:val="22"/>
        <w:szCs w:val="22"/>
        <w:lang w:val="en-US" w:eastAsia="en-US" w:bidi="ar-SA"/>
      </w:rPr>
    </w:lvl>
    <w:lvl w:ilvl="2" w:tplc="45E4ACA4">
      <w:start w:val="1"/>
      <w:numFmt w:val="upperRoman"/>
      <w:lvlText w:val="%3."/>
      <w:lvlJc w:val="left"/>
      <w:pPr>
        <w:ind w:left="1462" w:hanging="811"/>
        <w:jc w:val="right"/>
      </w:pPr>
      <w:rPr>
        <w:rFonts w:ascii="Verdana" w:eastAsia="Verdana" w:hAnsi="Verdana" w:cs="Verdana" w:hint="default"/>
        <w:b w:val="0"/>
        <w:bCs w:val="0"/>
        <w:i w:val="0"/>
        <w:iCs w:val="0"/>
        <w:spacing w:val="0"/>
        <w:w w:val="99"/>
        <w:sz w:val="22"/>
        <w:szCs w:val="22"/>
        <w:lang w:val="en-US" w:eastAsia="en-US" w:bidi="ar-SA"/>
      </w:rPr>
    </w:lvl>
    <w:lvl w:ilvl="3" w:tplc="83283EB6">
      <w:start w:val="1"/>
      <w:numFmt w:val="upperLetter"/>
      <w:lvlText w:val="%4."/>
      <w:lvlJc w:val="left"/>
      <w:pPr>
        <w:ind w:left="2272" w:hanging="720"/>
      </w:pPr>
      <w:rPr>
        <w:rFonts w:hint="default"/>
        <w:spacing w:val="-1"/>
        <w:w w:val="99"/>
        <w:lang w:val="en-US" w:eastAsia="en-US" w:bidi="ar-SA"/>
      </w:rPr>
    </w:lvl>
    <w:lvl w:ilvl="4" w:tplc="22349CC2">
      <w:start w:val="1"/>
      <w:numFmt w:val="decimal"/>
      <w:lvlText w:val="%5."/>
      <w:lvlJc w:val="left"/>
      <w:pPr>
        <w:ind w:left="2354" w:hanging="360"/>
      </w:pPr>
      <w:rPr>
        <w:rFonts w:ascii="Verdana" w:eastAsia="Verdana" w:hAnsi="Verdana" w:cs="Verdana" w:hint="default"/>
        <w:b w:val="0"/>
        <w:bCs w:val="0"/>
        <w:i w:val="0"/>
        <w:iCs w:val="0"/>
        <w:spacing w:val="-1"/>
        <w:w w:val="99"/>
        <w:sz w:val="22"/>
        <w:szCs w:val="22"/>
        <w:lang w:val="en-US" w:eastAsia="en-US" w:bidi="ar-SA"/>
      </w:rPr>
    </w:lvl>
    <w:lvl w:ilvl="5" w:tplc="3A4824C4">
      <w:numFmt w:val="bullet"/>
      <w:lvlText w:val="•"/>
      <w:lvlJc w:val="left"/>
      <w:pPr>
        <w:ind w:left="3660" w:hanging="360"/>
      </w:pPr>
      <w:rPr>
        <w:rFonts w:hint="default"/>
        <w:lang w:val="en-US" w:eastAsia="en-US" w:bidi="ar-SA"/>
      </w:rPr>
    </w:lvl>
    <w:lvl w:ilvl="6" w:tplc="D8942BC4">
      <w:numFmt w:val="bullet"/>
      <w:lvlText w:val="•"/>
      <w:lvlJc w:val="left"/>
      <w:pPr>
        <w:ind w:left="4960" w:hanging="360"/>
      </w:pPr>
      <w:rPr>
        <w:rFonts w:hint="default"/>
        <w:lang w:val="en-US" w:eastAsia="en-US" w:bidi="ar-SA"/>
      </w:rPr>
    </w:lvl>
    <w:lvl w:ilvl="7" w:tplc="4CB05378">
      <w:numFmt w:val="bullet"/>
      <w:lvlText w:val="•"/>
      <w:lvlJc w:val="left"/>
      <w:pPr>
        <w:ind w:left="6260" w:hanging="360"/>
      </w:pPr>
      <w:rPr>
        <w:rFonts w:hint="default"/>
        <w:lang w:val="en-US" w:eastAsia="en-US" w:bidi="ar-SA"/>
      </w:rPr>
    </w:lvl>
    <w:lvl w:ilvl="8" w:tplc="A7AAA200">
      <w:numFmt w:val="bullet"/>
      <w:lvlText w:val="•"/>
      <w:lvlJc w:val="left"/>
      <w:pPr>
        <w:ind w:left="7560" w:hanging="360"/>
      </w:pPr>
      <w:rPr>
        <w:rFonts w:hint="default"/>
        <w:lang w:val="en-US" w:eastAsia="en-US" w:bidi="ar-SA"/>
      </w:rPr>
    </w:lvl>
  </w:abstractNum>
  <w:abstractNum w:abstractNumId="12" w15:restartNumberingAfterBreak="0">
    <w:nsid w:val="7F2C052C"/>
    <w:multiLevelType w:val="hybridMultilevel"/>
    <w:tmpl w:val="13308092"/>
    <w:lvl w:ilvl="0" w:tplc="023C1874">
      <w:start w:val="1"/>
      <w:numFmt w:val="decimal"/>
      <w:lvlText w:val="%1."/>
      <w:lvlJc w:val="left"/>
      <w:pPr>
        <w:ind w:left="1552" w:hanging="360"/>
      </w:pPr>
      <w:rPr>
        <w:rFonts w:ascii="Verdana" w:eastAsia="Verdana" w:hAnsi="Verdana" w:cs="Verdana" w:hint="default"/>
        <w:b w:val="0"/>
        <w:bCs w:val="0"/>
        <w:i w:val="0"/>
        <w:iCs w:val="0"/>
        <w:spacing w:val="-1"/>
        <w:w w:val="93"/>
        <w:sz w:val="22"/>
        <w:szCs w:val="22"/>
        <w:lang w:val="en-US" w:eastAsia="en-US" w:bidi="ar-SA"/>
      </w:rPr>
    </w:lvl>
    <w:lvl w:ilvl="1" w:tplc="73AAAC22">
      <w:numFmt w:val="bullet"/>
      <w:lvlText w:val="•"/>
      <w:lvlJc w:val="left"/>
      <w:pPr>
        <w:ind w:left="2420" w:hanging="360"/>
      </w:pPr>
      <w:rPr>
        <w:rFonts w:hint="default"/>
        <w:lang w:val="en-US" w:eastAsia="en-US" w:bidi="ar-SA"/>
      </w:rPr>
    </w:lvl>
    <w:lvl w:ilvl="2" w:tplc="2DEC000E">
      <w:numFmt w:val="bullet"/>
      <w:lvlText w:val="•"/>
      <w:lvlJc w:val="left"/>
      <w:pPr>
        <w:ind w:left="3280" w:hanging="360"/>
      </w:pPr>
      <w:rPr>
        <w:rFonts w:hint="default"/>
        <w:lang w:val="en-US" w:eastAsia="en-US" w:bidi="ar-SA"/>
      </w:rPr>
    </w:lvl>
    <w:lvl w:ilvl="3" w:tplc="8396B98E">
      <w:numFmt w:val="bullet"/>
      <w:lvlText w:val="•"/>
      <w:lvlJc w:val="left"/>
      <w:pPr>
        <w:ind w:left="4140" w:hanging="360"/>
      </w:pPr>
      <w:rPr>
        <w:rFonts w:hint="default"/>
        <w:lang w:val="en-US" w:eastAsia="en-US" w:bidi="ar-SA"/>
      </w:rPr>
    </w:lvl>
    <w:lvl w:ilvl="4" w:tplc="1FE63310">
      <w:numFmt w:val="bullet"/>
      <w:lvlText w:val="•"/>
      <w:lvlJc w:val="left"/>
      <w:pPr>
        <w:ind w:left="5000" w:hanging="360"/>
      </w:pPr>
      <w:rPr>
        <w:rFonts w:hint="default"/>
        <w:lang w:val="en-US" w:eastAsia="en-US" w:bidi="ar-SA"/>
      </w:rPr>
    </w:lvl>
    <w:lvl w:ilvl="5" w:tplc="73E207CA">
      <w:numFmt w:val="bullet"/>
      <w:lvlText w:val="•"/>
      <w:lvlJc w:val="left"/>
      <w:pPr>
        <w:ind w:left="5860" w:hanging="360"/>
      </w:pPr>
      <w:rPr>
        <w:rFonts w:hint="default"/>
        <w:lang w:val="en-US" w:eastAsia="en-US" w:bidi="ar-SA"/>
      </w:rPr>
    </w:lvl>
    <w:lvl w:ilvl="6" w:tplc="418276F8">
      <w:numFmt w:val="bullet"/>
      <w:lvlText w:val="•"/>
      <w:lvlJc w:val="left"/>
      <w:pPr>
        <w:ind w:left="6720" w:hanging="360"/>
      </w:pPr>
      <w:rPr>
        <w:rFonts w:hint="default"/>
        <w:lang w:val="en-US" w:eastAsia="en-US" w:bidi="ar-SA"/>
      </w:rPr>
    </w:lvl>
    <w:lvl w:ilvl="7" w:tplc="85766674">
      <w:numFmt w:val="bullet"/>
      <w:lvlText w:val="•"/>
      <w:lvlJc w:val="left"/>
      <w:pPr>
        <w:ind w:left="7580" w:hanging="360"/>
      </w:pPr>
      <w:rPr>
        <w:rFonts w:hint="default"/>
        <w:lang w:val="en-US" w:eastAsia="en-US" w:bidi="ar-SA"/>
      </w:rPr>
    </w:lvl>
    <w:lvl w:ilvl="8" w:tplc="E8D02384">
      <w:numFmt w:val="bullet"/>
      <w:lvlText w:val="•"/>
      <w:lvlJc w:val="left"/>
      <w:pPr>
        <w:ind w:left="8440" w:hanging="360"/>
      </w:pPr>
      <w:rPr>
        <w:rFonts w:hint="default"/>
        <w:lang w:val="en-US" w:eastAsia="en-US" w:bidi="ar-SA"/>
      </w:rPr>
    </w:lvl>
  </w:abstractNum>
  <w:num w:numId="1" w16cid:durableId="1218853350">
    <w:abstractNumId w:val="0"/>
  </w:num>
  <w:num w:numId="2" w16cid:durableId="1174609112">
    <w:abstractNumId w:val="8"/>
  </w:num>
  <w:num w:numId="3" w16cid:durableId="1841769145">
    <w:abstractNumId w:val="12"/>
  </w:num>
  <w:num w:numId="4" w16cid:durableId="955869545">
    <w:abstractNumId w:val="3"/>
  </w:num>
  <w:num w:numId="5" w16cid:durableId="2063482083">
    <w:abstractNumId w:val="9"/>
  </w:num>
  <w:num w:numId="6" w16cid:durableId="383338820">
    <w:abstractNumId w:val="11"/>
  </w:num>
  <w:num w:numId="7" w16cid:durableId="2135324676">
    <w:abstractNumId w:val="6"/>
  </w:num>
  <w:num w:numId="8" w16cid:durableId="1711303245">
    <w:abstractNumId w:val="1"/>
  </w:num>
  <w:num w:numId="9" w16cid:durableId="228731327">
    <w:abstractNumId w:val="2"/>
  </w:num>
  <w:num w:numId="10" w16cid:durableId="64645275">
    <w:abstractNumId w:val="5"/>
  </w:num>
  <w:num w:numId="11" w16cid:durableId="1059324243">
    <w:abstractNumId w:val="10"/>
  </w:num>
  <w:num w:numId="12" w16cid:durableId="353310680">
    <w:abstractNumId w:val="4"/>
  </w:num>
  <w:num w:numId="13" w16cid:durableId="16034929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FD"/>
    <w:rsid w:val="00003E95"/>
    <w:rsid w:val="00004AA7"/>
    <w:rsid w:val="000137E2"/>
    <w:rsid w:val="000747A3"/>
    <w:rsid w:val="0008112F"/>
    <w:rsid w:val="00083FE8"/>
    <w:rsid w:val="000C1517"/>
    <w:rsid w:val="000D2AD3"/>
    <w:rsid w:val="000D788A"/>
    <w:rsid w:val="000F01F4"/>
    <w:rsid w:val="000F1EE4"/>
    <w:rsid w:val="00111083"/>
    <w:rsid w:val="00121DD1"/>
    <w:rsid w:val="00125FF6"/>
    <w:rsid w:val="00133B6B"/>
    <w:rsid w:val="00133E77"/>
    <w:rsid w:val="001537D3"/>
    <w:rsid w:val="00165EFD"/>
    <w:rsid w:val="001778D0"/>
    <w:rsid w:val="0018226E"/>
    <w:rsid w:val="00185290"/>
    <w:rsid w:val="00192151"/>
    <w:rsid w:val="001E59D6"/>
    <w:rsid w:val="00202967"/>
    <w:rsid w:val="002140B0"/>
    <w:rsid w:val="0021549F"/>
    <w:rsid w:val="00232BE3"/>
    <w:rsid w:val="00240FC6"/>
    <w:rsid w:val="0026473A"/>
    <w:rsid w:val="00266FFD"/>
    <w:rsid w:val="002812A6"/>
    <w:rsid w:val="00283ABB"/>
    <w:rsid w:val="002C64B6"/>
    <w:rsid w:val="002D11AA"/>
    <w:rsid w:val="002D3C13"/>
    <w:rsid w:val="0032290C"/>
    <w:rsid w:val="00332A8E"/>
    <w:rsid w:val="0034361C"/>
    <w:rsid w:val="00343BB9"/>
    <w:rsid w:val="003573B8"/>
    <w:rsid w:val="00371CE9"/>
    <w:rsid w:val="00375218"/>
    <w:rsid w:val="00384B56"/>
    <w:rsid w:val="00386CFF"/>
    <w:rsid w:val="0039278A"/>
    <w:rsid w:val="003D7E5E"/>
    <w:rsid w:val="003E02AD"/>
    <w:rsid w:val="003E0ACE"/>
    <w:rsid w:val="00407E12"/>
    <w:rsid w:val="00423257"/>
    <w:rsid w:val="00432E01"/>
    <w:rsid w:val="004455C4"/>
    <w:rsid w:val="00467071"/>
    <w:rsid w:val="00471808"/>
    <w:rsid w:val="004777DD"/>
    <w:rsid w:val="00485100"/>
    <w:rsid w:val="004B7ABF"/>
    <w:rsid w:val="004D1CBF"/>
    <w:rsid w:val="0050249F"/>
    <w:rsid w:val="00505DF0"/>
    <w:rsid w:val="00505FE5"/>
    <w:rsid w:val="005438A6"/>
    <w:rsid w:val="00573702"/>
    <w:rsid w:val="00585738"/>
    <w:rsid w:val="00597B83"/>
    <w:rsid w:val="005B5C74"/>
    <w:rsid w:val="005B5D37"/>
    <w:rsid w:val="005F02A7"/>
    <w:rsid w:val="00623223"/>
    <w:rsid w:val="00623B31"/>
    <w:rsid w:val="00637A7A"/>
    <w:rsid w:val="00642267"/>
    <w:rsid w:val="00653466"/>
    <w:rsid w:val="006615DD"/>
    <w:rsid w:val="00663982"/>
    <w:rsid w:val="00683B15"/>
    <w:rsid w:val="006C081D"/>
    <w:rsid w:val="006C2242"/>
    <w:rsid w:val="006C614B"/>
    <w:rsid w:val="006D4934"/>
    <w:rsid w:val="006D4D5E"/>
    <w:rsid w:val="006D6F8B"/>
    <w:rsid w:val="006E0003"/>
    <w:rsid w:val="006F3BA7"/>
    <w:rsid w:val="006F6D68"/>
    <w:rsid w:val="00700448"/>
    <w:rsid w:val="00721D26"/>
    <w:rsid w:val="00760789"/>
    <w:rsid w:val="00763725"/>
    <w:rsid w:val="0078015C"/>
    <w:rsid w:val="00795701"/>
    <w:rsid w:val="007A1F02"/>
    <w:rsid w:val="007A6683"/>
    <w:rsid w:val="00803B01"/>
    <w:rsid w:val="00806EE0"/>
    <w:rsid w:val="0081186F"/>
    <w:rsid w:val="00842CFD"/>
    <w:rsid w:val="00852B1E"/>
    <w:rsid w:val="00860E2D"/>
    <w:rsid w:val="00866278"/>
    <w:rsid w:val="00867BFB"/>
    <w:rsid w:val="008711C6"/>
    <w:rsid w:val="00881ED3"/>
    <w:rsid w:val="008924FA"/>
    <w:rsid w:val="00894EB6"/>
    <w:rsid w:val="008958AD"/>
    <w:rsid w:val="008A16B7"/>
    <w:rsid w:val="008C31CD"/>
    <w:rsid w:val="008C5352"/>
    <w:rsid w:val="008E1AB3"/>
    <w:rsid w:val="008E6971"/>
    <w:rsid w:val="008F7A6A"/>
    <w:rsid w:val="00903ECF"/>
    <w:rsid w:val="00906E47"/>
    <w:rsid w:val="00920F38"/>
    <w:rsid w:val="00922F9B"/>
    <w:rsid w:val="00941D9D"/>
    <w:rsid w:val="00942ACC"/>
    <w:rsid w:val="00955E4A"/>
    <w:rsid w:val="00963D0A"/>
    <w:rsid w:val="00972F48"/>
    <w:rsid w:val="00990D6C"/>
    <w:rsid w:val="009E1B55"/>
    <w:rsid w:val="00A17678"/>
    <w:rsid w:val="00A45767"/>
    <w:rsid w:val="00A541E3"/>
    <w:rsid w:val="00A572B7"/>
    <w:rsid w:val="00A712EF"/>
    <w:rsid w:val="00A77CD1"/>
    <w:rsid w:val="00A82D70"/>
    <w:rsid w:val="00A92154"/>
    <w:rsid w:val="00A92252"/>
    <w:rsid w:val="00AA34BF"/>
    <w:rsid w:val="00AA59C2"/>
    <w:rsid w:val="00AC2E47"/>
    <w:rsid w:val="00AD452A"/>
    <w:rsid w:val="00AD6602"/>
    <w:rsid w:val="00AE6918"/>
    <w:rsid w:val="00AF23B9"/>
    <w:rsid w:val="00B210A5"/>
    <w:rsid w:val="00B2375B"/>
    <w:rsid w:val="00B34A1B"/>
    <w:rsid w:val="00B35DC2"/>
    <w:rsid w:val="00B42A33"/>
    <w:rsid w:val="00B44295"/>
    <w:rsid w:val="00B504AB"/>
    <w:rsid w:val="00B75CFE"/>
    <w:rsid w:val="00B92D38"/>
    <w:rsid w:val="00B9678F"/>
    <w:rsid w:val="00BB2C35"/>
    <w:rsid w:val="00BB5C61"/>
    <w:rsid w:val="00BD6958"/>
    <w:rsid w:val="00BE5CCE"/>
    <w:rsid w:val="00BF1D08"/>
    <w:rsid w:val="00BF5B0B"/>
    <w:rsid w:val="00C00C3E"/>
    <w:rsid w:val="00C01CAC"/>
    <w:rsid w:val="00C10B78"/>
    <w:rsid w:val="00C27B13"/>
    <w:rsid w:val="00C43FED"/>
    <w:rsid w:val="00C445A3"/>
    <w:rsid w:val="00C51282"/>
    <w:rsid w:val="00C525C5"/>
    <w:rsid w:val="00C74AF6"/>
    <w:rsid w:val="00C819D4"/>
    <w:rsid w:val="00CA6360"/>
    <w:rsid w:val="00CB00A2"/>
    <w:rsid w:val="00CC75EA"/>
    <w:rsid w:val="00CF11EE"/>
    <w:rsid w:val="00CF179A"/>
    <w:rsid w:val="00CF3A5F"/>
    <w:rsid w:val="00D01DA9"/>
    <w:rsid w:val="00D03C05"/>
    <w:rsid w:val="00D21967"/>
    <w:rsid w:val="00D23123"/>
    <w:rsid w:val="00D37E0C"/>
    <w:rsid w:val="00D502D5"/>
    <w:rsid w:val="00D52000"/>
    <w:rsid w:val="00D62F86"/>
    <w:rsid w:val="00D6313B"/>
    <w:rsid w:val="00D633C9"/>
    <w:rsid w:val="00D644A9"/>
    <w:rsid w:val="00D91B67"/>
    <w:rsid w:val="00DA1C45"/>
    <w:rsid w:val="00DB120D"/>
    <w:rsid w:val="00DB66DC"/>
    <w:rsid w:val="00DC7C0A"/>
    <w:rsid w:val="00DE18C0"/>
    <w:rsid w:val="00E020C8"/>
    <w:rsid w:val="00E34CB0"/>
    <w:rsid w:val="00E50E29"/>
    <w:rsid w:val="00E5740F"/>
    <w:rsid w:val="00E6204A"/>
    <w:rsid w:val="00E67FF2"/>
    <w:rsid w:val="00E72AC5"/>
    <w:rsid w:val="00E826E5"/>
    <w:rsid w:val="00E9135F"/>
    <w:rsid w:val="00EB3084"/>
    <w:rsid w:val="00ED43D8"/>
    <w:rsid w:val="00F0370F"/>
    <w:rsid w:val="00F1060F"/>
    <w:rsid w:val="00F224E3"/>
    <w:rsid w:val="00F37605"/>
    <w:rsid w:val="00F61E20"/>
    <w:rsid w:val="00F70A27"/>
    <w:rsid w:val="00F91AE1"/>
    <w:rsid w:val="00FA2E38"/>
    <w:rsid w:val="00FA313E"/>
    <w:rsid w:val="00FC7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0E0A"/>
  <w15:docId w15:val="{2BE21601-F693-44B4-9839-8FFB5EE4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1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551" w:hanging="359"/>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D91B67"/>
    <w:rPr>
      <w:color w:val="0000FF" w:themeColor="hyperlink"/>
      <w:u w:val="single"/>
    </w:rPr>
  </w:style>
  <w:style w:type="character" w:styleId="UnresolvedMention">
    <w:name w:val="Unresolved Mention"/>
    <w:basedOn w:val="DefaultParagraphFont"/>
    <w:uiPriority w:val="99"/>
    <w:semiHidden/>
    <w:unhideWhenUsed/>
    <w:rsid w:val="00D91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815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3920608308"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8640</TotalTime>
  <Pages>5</Pages>
  <Words>2047</Words>
  <Characters>10667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Wipfli LLP</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Banner</dc:creator>
  <cp:keywords/>
  <dc:description/>
  <cp:lastModifiedBy>Rob Spear</cp:lastModifiedBy>
  <cp:revision>5</cp:revision>
  <cp:lastPrinted>2026-02-27T18:40:00Z</cp:lastPrinted>
  <dcterms:created xsi:type="dcterms:W3CDTF">2026-02-24T18:24:00Z</dcterms:created>
  <dcterms:modified xsi:type="dcterms:W3CDTF">2026-03-06T15:14:00Z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Acrobat PDFMaker 23 for Excel</vt:lpwstr>
  </property>
  <property fmtid="{D5CDD505-2E9C-101B-9397-08002B2CF9AE}" pid="4" name="LastSaved">
    <vt:filetime>2023-11-17T00:00:00Z</vt:filetime>
  </property>
  <property fmtid="{D5CDD505-2E9C-101B-9397-08002B2CF9AE}" pid="5" name="Producer">
    <vt:lpwstr>Adobe PDF Library 23.6.96</vt:lpwstr>
  </property>
</Properties>
</file>