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127E" w14:textId="77777777" w:rsidR="00165EFD" w:rsidRDefault="00000000" w:rsidP="00B01990">
      <w:pPr>
        <w:pStyle w:val="BodyText"/>
        <w:ind w:left="4870"/>
        <w:rPr>
          <w:rFonts w:ascii="Times New Roman"/>
          <w:sz w:val="20"/>
        </w:rPr>
      </w:pPr>
      <w:r>
        <w:rPr>
          <w:rFonts w:ascii="Times New Roman"/>
          <w:noProof/>
          <w:sz w:val="20"/>
        </w:rPr>
        <w:drawing>
          <wp:inline distT="0" distB="0" distL="0" distR="0" wp14:anchorId="1DB0CAD2" wp14:editId="76CE5B91">
            <wp:extent cx="1037538" cy="8284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5344" cy="834664"/>
                    </a:xfrm>
                    <a:prstGeom prst="rect">
                      <a:avLst/>
                    </a:prstGeom>
                  </pic:spPr>
                </pic:pic>
              </a:graphicData>
            </a:graphic>
          </wp:inline>
        </w:drawing>
      </w:r>
    </w:p>
    <w:p w14:paraId="5E63514D" w14:textId="77777777" w:rsidR="00165EFD" w:rsidRDefault="00165EFD">
      <w:pPr>
        <w:pStyle w:val="BodyText"/>
        <w:rPr>
          <w:rFonts w:ascii="Times New Roman"/>
        </w:rPr>
      </w:pPr>
    </w:p>
    <w:p w14:paraId="2332D59C" w14:textId="77777777" w:rsidR="00165EFD" w:rsidRPr="00A92154" w:rsidRDefault="00165EFD">
      <w:pPr>
        <w:pStyle w:val="BodyText"/>
        <w:spacing w:before="59"/>
        <w:rPr>
          <w:rFonts w:ascii="Times New Roman"/>
        </w:rPr>
      </w:pPr>
    </w:p>
    <w:p w14:paraId="703984F4" w14:textId="40D37D2D" w:rsidR="00165EFD" w:rsidRPr="00A92154" w:rsidRDefault="00000000">
      <w:pPr>
        <w:pStyle w:val="Heading1"/>
        <w:spacing w:line="259" w:lineRule="auto"/>
        <w:ind w:left="2568" w:right="2568" w:hanging="3"/>
        <w:jc w:val="center"/>
      </w:pPr>
      <w:r w:rsidRPr="00A92154">
        <w:t>Board of Directors Business Meeting Tuesday,</w:t>
      </w:r>
      <w:r w:rsidRPr="00A92154">
        <w:rPr>
          <w:spacing w:val="-8"/>
        </w:rPr>
        <w:t xml:space="preserve"> </w:t>
      </w:r>
      <w:r w:rsidR="00DA3A44">
        <w:rPr>
          <w:spacing w:val="-8"/>
        </w:rPr>
        <w:t>May 14</w:t>
      </w:r>
      <w:r w:rsidR="008026C7">
        <w:rPr>
          <w:spacing w:val="-8"/>
        </w:rPr>
        <w:t xml:space="preserve">, </w:t>
      </w:r>
      <w:r w:rsidR="00C37DE4">
        <w:rPr>
          <w:spacing w:val="-8"/>
        </w:rPr>
        <w:t>2024</w:t>
      </w:r>
      <w:r w:rsidRPr="00A92154">
        <w:t>,</w:t>
      </w:r>
      <w:r w:rsidRPr="00A92154">
        <w:rPr>
          <w:spacing w:val="-9"/>
        </w:rPr>
        <w:t xml:space="preserve"> </w:t>
      </w:r>
      <w:r w:rsidR="00D91B67" w:rsidRPr="00A92154">
        <w:rPr>
          <w:spacing w:val="-9"/>
        </w:rPr>
        <w:t>7</w:t>
      </w:r>
      <w:r w:rsidRPr="00A92154">
        <w:t>:00</w:t>
      </w:r>
      <w:r w:rsidRPr="00A92154">
        <w:rPr>
          <w:spacing w:val="-8"/>
        </w:rPr>
        <w:t xml:space="preserve"> </w:t>
      </w:r>
      <w:r w:rsidRPr="00A92154">
        <w:t>a.m.</w:t>
      </w:r>
    </w:p>
    <w:p w14:paraId="6B3B5C4D" w14:textId="77777777" w:rsidR="008E6971" w:rsidRDefault="00000000">
      <w:pPr>
        <w:spacing w:line="259" w:lineRule="auto"/>
        <w:ind w:right="1"/>
        <w:jc w:val="center"/>
        <w:rPr>
          <w:b/>
        </w:rPr>
      </w:pPr>
      <w:r w:rsidRPr="00A92154">
        <w:rPr>
          <w:b/>
        </w:rPr>
        <w:t>Location:</w:t>
      </w:r>
      <w:r w:rsidRPr="00A92154">
        <w:rPr>
          <w:b/>
          <w:spacing w:val="40"/>
        </w:rPr>
        <w:t xml:space="preserve"> </w:t>
      </w:r>
      <w:r w:rsidRPr="00A92154">
        <w:rPr>
          <w:b/>
        </w:rPr>
        <w:t>Idaho</w:t>
      </w:r>
      <w:r w:rsidRPr="00A92154">
        <w:rPr>
          <w:b/>
          <w:spacing w:val="-6"/>
        </w:rPr>
        <w:t xml:space="preserve"> </w:t>
      </w:r>
      <w:r w:rsidRPr="00A92154">
        <w:rPr>
          <w:b/>
        </w:rPr>
        <w:t>Falls</w:t>
      </w:r>
      <w:r w:rsidRPr="00A92154">
        <w:rPr>
          <w:b/>
          <w:spacing w:val="-6"/>
        </w:rPr>
        <w:t xml:space="preserve"> </w:t>
      </w:r>
      <w:r w:rsidRPr="00A92154">
        <w:rPr>
          <w:b/>
        </w:rPr>
        <w:t>Auditorium</w:t>
      </w:r>
      <w:r w:rsidRPr="00A92154">
        <w:rPr>
          <w:b/>
          <w:spacing w:val="-6"/>
        </w:rPr>
        <w:t xml:space="preserve"> </w:t>
      </w:r>
      <w:r w:rsidRPr="00A92154">
        <w:rPr>
          <w:b/>
        </w:rPr>
        <w:t>District</w:t>
      </w:r>
      <w:r w:rsidRPr="00A92154">
        <w:rPr>
          <w:b/>
          <w:spacing w:val="-6"/>
        </w:rPr>
        <w:t xml:space="preserve"> </w:t>
      </w:r>
      <w:r w:rsidRPr="00A92154">
        <w:rPr>
          <w:b/>
        </w:rPr>
        <w:t>Office/Zoom</w:t>
      </w:r>
      <w:r w:rsidRPr="00A92154">
        <w:rPr>
          <w:b/>
          <w:spacing w:val="-6"/>
        </w:rPr>
        <w:t xml:space="preserve"> </w:t>
      </w:r>
      <w:r w:rsidRPr="00A92154">
        <w:rPr>
          <w:b/>
        </w:rPr>
        <w:t>Videoconference</w:t>
      </w:r>
    </w:p>
    <w:p w14:paraId="4313CB75" w14:textId="5ABE475C" w:rsidR="007571C5" w:rsidRDefault="00000000">
      <w:pPr>
        <w:spacing w:line="259" w:lineRule="auto"/>
        <w:ind w:right="1"/>
        <w:jc w:val="center"/>
        <w:rPr>
          <w:b/>
        </w:rPr>
      </w:pPr>
      <w:hyperlink r:id="rId6" w:history="1">
        <w:r w:rsidR="007571C5" w:rsidRPr="00345292">
          <w:rPr>
            <w:rStyle w:val="Hyperlink"/>
            <w:b/>
          </w:rPr>
          <w:t>https://us06web.zoom.us/j/82318711735</w:t>
        </w:r>
      </w:hyperlink>
    </w:p>
    <w:p w14:paraId="67D1DCB6" w14:textId="77777777" w:rsidR="00165EFD" w:rsidRDefault="00000000">
      <w:pPr>
        <w:pStyle w:val="Heading1"/>
        <w:spacing w:line="259" w:lineRule="auto"/>
        <w:ind w:left="1973" w:right="1971"/>
        <w:jc w:val="center"/>
      </w:pPr>
      <w:r w:rsidRPr="00A92154">
        <w:t>Event</w:t>
      </w:r>
      <w:r w:rsidRPr="00A92154">
        <w:rPr>
          <w:spacing w:val="-6"/>
        </w:rPr>
        <w:t xml:space="preserve"> </w:t>
      </w:r>
      <w:r w:rsidRPr="00A92154">
        <w:t>Center</w:t>
      </w:r>
      <w:r w:rsidRPr="00A92154">
        <w:rPr>
          <w:spacing w:val="-7"/>
        </w:rPr>
        <w:t xml:space="preserve"> </w:t>
      </w:r>
      <w:r w:rsidRPr="00A92154">
        <w:t>Drive,</w:t>
      </w:r>
      <w:r w:rsidRPr="00A92154">
        <w:rPr>
          <w:spacing w:val="-8"/>
        </w:rPr>
        <w:t xml:space="preserve"> </w:t>
      </w:r>
      <w:r w:rsidRPr="00A92154">
        <w:t>Idaho</w:t>
      </w:r>
      <w:r w:rsidRPr="00A92154">
        <w:rPr>
          <w:spacing w:val="-7"/>
        </w:rPr>
        <w:t xml:space="preserve"> </w:t>
      </w:r>
      <w:r w:rsidRPr="00A92154">
        <w:t>Falls,</w:t>
      </w:r>
      <w:r w:rsidRPr="00A92154">
        <w:rPr>
          <w:spacing w:val="-7"/>
        </w:rPr>
        <w:t xml:space="preserve"> </w:t>
      </w:r>
      <w:r w:rsidRPr="00A92154">
        <w:t>Idaho</w:t>
      </w:r>
      <w:r w:rsidRPr="00A92154">
        <w:rPr>
          <w:spacing w:val="-7"/>
        </w:rPr>
        <w:t xml:space="preserve"> </w:t>
      </w:r>
      <w:r w:rsidRPr="00A92154">
        <w:t>83402 Room 2416</w:t>
      </w:r>
    </w:p>
    <w:p w14:paraId="2FAC1680" w14:textId="537D90F2" w:rsidR="0026620E" w:rsidRDefault="0026620E" w:rsidP="0026620E">
      <w:pPr>
        <w:pStyle w:val="Heading1"/>
        <w:spacing w:line="259" w:lineRule="auto"/>
        <w:ind w:left="720" w:right="1971"/>
      </w:pPr>
      <w:r>
        <w:t xml:space="preserve">Participants: Rob Spear, Mike Carpenter, Ron Warnecke, Brian Ziel (Zoom), Mark Fuller, </w:t>
      </w:r>
      <w:r w:rsidR="00977E55">
        <w:t xml:space="preserve">Erik Hudson, </w:t>
      </w:r>
      <w:r>
        <w:t xml:space="preserve">Catherine Smith (Zoom). </w:t>
      </w:r>
    </w:p>
    <w:p w14:paraId="7FBD9CCD" w14:textId="77777777" w:rsidR="007D3313" w:rsidRDefault="007D3313" w:rsidP="007D3313">
      <w:pPr>
        <w:pStyle w:val="Heading1"/>
        <w:spacing w:line="259" w:lineRule="auto"/>
        <w:ind w:left="1973" w:right="1971"/>
        <w:jc w:val="both"/>
      </w:pPr>
    </w:p>
    <w:p w14:paraId="790D2FFE" w14:textId="77777777" w:rsidR="00165EFD" w:rsidRPr="00A92154" w:rsidRDefault="00000000">
      <w:pPr>
        <w:ind w:left="112"/>
        <w:rPr>
          <w:b/>
        </w:rPr>
      </w:pPr>
      <w:r w:rsidRPr="00A92154">
        <w:rPr>
          <w:b/>
          <w:spacing w:val="-2"/>
        </w:rPr>
        <w:t>Agenda</w:t>
      </w:r>
    </w:p>
    <w:p w14:paraId="09F72979" w14:textId="6BEE8A2D" w:rsidR="00165EFD" w:rsidRPr="00A92154" w:rsidRDefault="00000000">
      <w:pPr>
        <w:pStyle w:val="ListParagraph"/>
        <w:numPr>
          <w:ilvl w:val="0"/>
          <w:numId w:val="7"/>
        </w:numPr>
        <w:tabs>
          <w:tab w:val="left" w:pos="1462"/>
        </w:tabs>
        <w:spacing w:before="1" w:line="267" w:lineRule="exact"/>
      </w:pPr>
      <w:r w:rsidRPr="00A92154">
        <w:rPr>
          <w:b/>
        </w:rPr>
        <w:t>Action</w:t>
      </w:r>
      <w:r w:rsidRPr="00A92154">
        <w:rPr>
          <w:b/>
          <w:spacing w:val="-6"/>
        </w:rPr>
        <w:t xml:space="preserve"> </w:t>
      </w:r>
      <w:r w:rsidRPr="00A92154">
        <w:rPr>
          <w:b/>
        </w:rPr>
        <w:t>Item</w:t>
      </w:r>
      <w:r w:rsidRPr="00A92154">
        <w:rPr>
          <w:b/>
          <w:spacing w:val="-3"/>
        </w:rPr>
        <w:t xml:space="preserve"> </w:t>
      </w:r>
      <w:r w:rsidRPr="00A92154">
        <w:t>-</w:t>
      </w:r>
      <w:r w:rsidRPr="00A92154">
        <w:rPr>
          <w:spacing w:val="-5"/>
        </w:rPr>
        <w:t xml:space="preserve"> </w:t>
      </w:r>
      <w:r w:rsidRPr="00A92154">
        <w:t>Call</w:t>
      </w:r>
      <w:r w:rsidRPr="00A92154">
        <w:rPr>
          <w:spacing w:val="-5"/>
        </w:rPr>
        <w:t xml:space="preserve"> </w:t>
      </w:r>
      <w:r w:rsidRPr="00A92154">
        <w:t>to</w:t>
      </w:r>
      <w:r w:rsidRPr="00A92154">
        <w:rPr>
          <w:spacing w:val="-6"/>
        </w:rPr>
        <w:t xml:space="preserve"> </w:t>
      </w:r>
      <w:r w:rsidRPr="00A92154">
        <w:rPr>
          <w:spacing w:val="-2"/>
        </w:rPr>
        <w:t>Order</w:t>
      </w:r>
      <w:r w:rsidR="00FD7882">
        <w:rPr>
          <w:spacing w:val="-2"/>
        </w:rPr>
        <w:t xml:space="preserve"> </w:t>
      </w:r>
      <w:r w:rsidR="0026620E">
        <w:rPr>
          <w:spacing w:val="-2"/>
        </w:rPr>
        <w:t>7:04 AM</w:t>
      </w:r>
    </w:p>
    <w:p w14:paraId="69FEC6B8" w14:textId="0A82F404" w:rsidR="00165EFD" w:rsidRPr="00A92154" w:rsidRDefault="00000000">
      <w:pPr>
        <w:pStyle w:val="ListParagraph"/>
        <w:numPr>
          <w:ilvl w:val="0"/>
          <w:numId w:val="7"/>
        </w:numPr>
        <w:tabs>
          <w:tab w:val="left" w:pos="1462"/>
        </w:tabs>
        <w:spacing w:line="267" w:lineRule="exact"/>
      </w:pPr>
      <w:r w:rsidRPr="00A92154">
        <w:rPr>
          <w:b/>
        </w:rPr>
        <w:t>Action</w:t>
      </w:r>
      <w:r w:rsidRPr="00A92154">
        <w:rPr>
          <w:b/>
          <w:spacing w:val="-8"/>
        </w:rPr>
        <w:t xml:space="preserve"> </w:t>
      </w:r>
      <w:r w:rsidRPr="00A92154">
        <w:rPr>
          <w:b/>
        </w:rPr>
        <w:t>Item</w:t>
      </w:r>
      <w:r w:rsidRPr="00A92154">
        <w:rPr>
          <w:b/>
          <w:spacing w:val="-5"/>
        </w:rPr>
        <w:t xml:space="preserve"> </w:t>
      </w:r>
      <w:r w:rsidRPr="00A92154">
        <w:t>–</w:t>
      </w:r>
      <w:r w:rsidRPr="00A92154">
        <w:rPr>
          <w:spacing w:val="-6"/>
        </w:rPr>
        <w:t xml:space="preserve"> </w:t>
      </w:r>
      <w:r w:rsidRPr="00A92154">
        <w:t>Accept</w:t>
      </w:r>
      <w:r w:rsidRPr="00A92154">
        <w:rPr>
          <w:spacing w:val="-8"/>
        </w:rPr>
        <w:t xml:space="preserve"> </w:t>
      </w:r>
      <w:r w:rsidRPr="00A92154">
        <w:rPr>
          <w:spacing w:val="-2"/>
        </w:rPr>
        <w:t>Agenda</w:t>
      </w:r>
      <w:r w:rsidR="00FD7882">
        <w:rPr>
          <w:spacing w:val="-2"/>
        </w:rPr>
        <w:t xml:space="preserve"> </w:t>
      </w:r>
      <w:r w:rsidR="0026620E">
        <w:rPr>
          <w:spacing w:val="-2"/>
        </w:rPr>
        <w:t xml:space="preserve">– Spear indicated April financial statements will not be presented during discussion item A. Warnecke moved to accept the agenda as modified.  Carpenter seconded. Motion passed.   </w:t>
      </w:r>
    </w:p>
    <w:p w14:paraId="6E1A70C9" w14:textId="77777777" w:rsidR="00165EFD" w:rsidRPr="00A92154" w:rsidRDefault="00000000">
      <w:pPr>
        <w:pStyle w:val="ListParagraph"/>
        <w:numPr>
          <w:ilvl w:val="0"/>
          <w:numId w:val="7"/>
        </w:numPr>
        <w:tabs>
          <w:tab w:val="left" w:pos="1462"/>
        </w:tabs>
      </w:pPr>
      <w:r w:rsidRPr="00A92154">
        <w:rPr>
          <w:b/>
        </w:rPr>
        <w:t>Action</w:t>
      </w:r>
      <w:r w:rsidRPr="00A92154">
        <w:rPr>
          <w:b/>
          <w:spacing w:val="-7"/>
        </w:rPr>
        <w:t xml:space="preserve"> </w:t>
      </w:r>
      <w:r w:rsidRPr="00A92154">
        <w:rPr>
          <w:b/>
        </w:rPr>
        <w:t>Item</w:t>
      </w:r>
      <w:r w:rsidRPr="00A92154">
        <w:rPr>
          <w:b/>
          <w:spacing w:val="-4"/>
        </w:rPr>
        <w:t xml:space="preserve"> </w:t>
      </w:r>
      <w:r w:rsidRPr="00A92154">
        <w:t>-</w:t>
      </w:r>
      <w:r w:rsidRPr="00A92154">
        <w:rPr>
          <w:spacing w:val="-7"/>
        </w:rPr>
        <w:t xml:space="preserve"> </w:t>
      </w:r>
      <w:r w:rsidRPr="00A92154">
        <w:t>Accept</w:t>
      </w:r>
      <w:r w:rsidRPr="00A92154">
        <w:rPr>
          <w:spacing w:val="-5"/>
        </w:rPr>
        <w:t xml:space="preserve"> </w:t>
      </w:r>
      <w:r w:rsidRPr="00A92154">
        <w:t>the</w:t>
      </w:r>
      <w:r w:rsidRPr="00A92154">
        <w:rPr>
          <w:spacing w:val="-7"/>
        </w:rPr>
        <w:t xml:space="preserve"> </w:t>
      </w:r>
      <w:r w:rsidRPr="00A92154">
        <w:t>Consent</w:t>
      </w:r>
      <w:r w:rsidRPr="00A92154">
        <w:rPr>
          <w:spacing w:val="-7"/>
        </w:rPr>
        <w:t xml:space="preserve"> </w:t>
      </w:r>
      <w:r w:rsidRPr="00A92154">
        <w:rPr>
          <w:spacing w:val="-2"/>
        </w:rPr>
        <w:t>Agenda</w:t>
      </w:r>
    </w:p>
    <w:p w14:paraId="0765B719" w14:textId="132E7B78" w:rsidR="00165EFD" w:rsidRPr="00A92154" w:rsidRDefault="00000000">
      <w:pPr>
        <w:pStyle w:val="ListParagraph"/>
        <w:numPr>
          <w:ilvl w:val="1"/>
          <w:numId w:val="7"/>
        </w:numPr>
        <w:tabs>
          <w:tab w:val="left" w:pos="2272"/>
        </w:tabs>
      </w:pPr>
      <w:r w:rsidRPr="00A92154">
        <w:t>Meeting</w:t>
      </w:r>
      <w:r w:rsidRPr="00A92154">
        <w:rPr>
          <w:spacing w:val="-11"/>
        </w:rPr>
        <w:t xml:space="preserve"> </w:t>
      </w:r>
      <w:r w:rsidRPr="00A92154">
        <w:t>Minutes</w:t>
      </w:r>
      <w:r w:rsidRPr="00A92154">
        <w:rPr>
          <w:spacing w:val="-7"/>
        </w:rPr>
        <w:t xml:space="preserve"> </w:t>
      </w:r>
      <w:r w:rsidR="0026620E">
        <w:rPr>
          <w:spacing w:val="-7"/>
        </w:rPr>
        <w:t>– Meeting minutes of 4-9-24 were reviewed</w:t>
      </w:r>
      <w:r w:rsidR="00977E55">
        <w:rPr>
          <w:spacing w:val="-7"/>
        </w:rPr>
        <w:t>.</w:t>
      </w:r>
    </w:p>
    <w:p w14:paraId="642DF918" w14:textId="6BBC4900" w:rsidR="00165EFD" w:rsidRPr="00A92154" w:rsidRDefault="00000000">
      <w:pPr>
        <w:pStyle w:val="ListParagraph"/>
        <w:numPr>
          <w:ilvl w:val="1"/>
          <w:numId w:val="7"/>
        </w:numPr>
        <w:tabs>
          <w:tab w:val="left" w:pos="2272"/>
        </w:tabs>
      </w:pPr>
      <w:r w:rsidRPr="00A92154">
        <w:t>Review</w:t>
      </w:r>
      <w:r w:rsidRPr="00A92154">
        <w:rPr>
          <w:spacing w:val="-7"/>
        </w:rPr>
        <w:t xml:space="preserve"> </w:t>
      </w:r>
      <w:r w:rsidRPr="00A92154">
        <w:t>of</w:t>
      </w:r>
      <w:r w:rsidRPr="00A92154">
        <w:rPr>
          <w:spacing w:val="-6"/>
        </w:rPr>
        <w:t xml:space="preserve"> </w:t>
      </w:r>
      <w:r w:rsidRPr="00A92154">
        <w:rPr>
          <w:spacing w:val="-2"/>
        </w:rPr>
        <w:t>Payables/Financials</w:t>
      </w:r>
      <w:r w:rsidR="00FD7882">
        <w:rPr>
          <w:spacing w:val="-2"/>
        </w:rPr>
        <w:t xml:space="preserve"> </w:t>
      </w:r>
      <w:r w:rsidR="0026620E">
        <w:rPr>
          <w:spacing w:val="-2"/>
        </w:rPr>
        <w:t xml:space="preserve">– A payables list totaling $3,772.68 was reviewed </w:t>
      </w:r>
      <w:r w:rsidR="00977E55">
        <w:rPr>
          <w:spacing w:val="-2"/>
        </w:rPr>
        <w:t>and</w:t>
      </w:r>
      <w:r w:rsidR="0026620E">
        <w:rPr>
          <w:spacing w:val="-2"/>
        </w:rPr>
        <w:t xml:space="preserve"> approved.  </w:t>
      </w:r>
      <w:r w:rsidR="00977E55">
        <w:rPr>
          <w:spacing w:val="-2"/>
        </w:rPr>
        <w:t xml:space="preserve">Carpenter asked about the $370.47 payment to Symtec. Spear indicated it was for work on the secondary admin email account that gets deleted when computer updates are made. Spear reviewed the March financials and said the date needs to be corrected.  Spear indicated the biggest concern was March </w:t>
      </w:r>
      <w:r w:rsidR="00681BE6">
        <w:rPr>
          <w:spacing w:val="-2"/>
        </w:rPr>
        <w:t xml:space="preserve">2024 </w:t>
      </w:r>
      <w:r w:rsidR="00977E55">
        <w:rPr>
          <w:spacing w:val="-2"/>
        </w:rPr>
        <w:t xml:space="preserve">TRT revenues being </w:t>
      </w:r>
      <w:r w:rsidR="00225C80">
        <w:rPr>
          <w:spacing w:val="-2"/>
        </w:rPr>
        <w:t>13.78</w:t>
      </w:r>
      <w:r w:rsidR="00681BE6">
        <w:rPr>
          <w:spacing w:val="-2"/>
        </w:rPr>
        <w:t xml:space="preserve">% lower than March 2023.  </w:t>
      </w:r>
      <w:r w:rsidR="00977E55">
        <w:rPr>
          <w:spacing w:val="-2"/>
        </w:rPr>
        <w:t xml:space="preserve">Warnecke moved to </w:t>
      </w:r>
      <w:r w:rsidR="00681BE6">
        <w:rPr>
          <w:spacing w:val="-2"/>
        </w:rPr>
        <w:t>accept the consent agenda.  Ziel seconded.  Motion passed.</w:t>
      </w:r>
    </w:p>
    <w:p w14:paraId="52BA04B4" w14:textId="063E00C3" w:rsidR="00165EFD" w:rsidRPr="00A92154" w:rsidRDefault="00000000">
      <w:pPr>
        <w:pStyle w:val="ListParagraph"/>
        <w:numPr>
          <w:ilvl w:val="0"/>
          <w:numId w:val="7"/>
        </w:numPr>
        <w:tabs>
          <w:tab w:val="left" w:pos="1462"/>
        </w:tabs>
        <w:spacing w:before="1"/>
        <w:ind w:right="357"/>
      </w:pPr>
      <w:r w:rsidRPr="00A92154">
        <w:rPr>
          <w:b/>
        </w:rPr>
        <w:t>Discussion</w:t>
      </w:r>
      <w:r w:rsidRPr="00A92154">
        <w:rPr>
          <w:b/>
          <w:spacing w:val="-5"/>
        </w:rPr>
        <w:t xml:space="preserve"> </w:t>
      </w:r>
      <w:r w:rsidRPr="00A92154">
        <w:rPr>
          <w:b/>
        </w:rPr>
        <w:t>Item</w:t>
      </w:r>
      <w:r w:rsidRPr="00A92154">
        <w:rPr>
          <w:b/>
          <w:spacing w:val="-1"/>
        </w:rPr>
        <w:t xml:space="preserve"> </w:t>
      </w:r>
      <w:r w:rsidRPr="00A92154">
        <w:t>–Public</w:t>
      </w:r>
      <w:r w:rsidRPr="00A92154">
        <w:rPr>
          <w:spacing w:val="-5"/>
        </w:rPr>
        <w:t xml:space="preserve"> </w:t>
      </w:r>
      <w:r w:rsidRPr="00A92154">
        <w:t>Comment</w:t>
      </w:r>
      <w:r w:rsidRPr="00A92154">
        <w:rPr>
          <w:spacing w:val="-3"/>
        </w:rPr>
        <w:t xml:space="preserve"> </w:t>
      </w:r>
      <w:r w:rsidRPr="00A92154">
        <w:t>(Any</w:t>
      </w:r>
      <w:r w:rsidRPr="00A92154">
        <w:rPr>
          <w:spacing w:val="-4"/>
        </w:rPr>
        <w:t xml:space="preserve"> </w:t>
      </w:r>
      <w:r w:rsidRPr="00A92154">
        <w:t>member</w:t>
      </w:r>
      <w:r w:rsidRPr="00A92154">
        <w:rPr>
          <w:spacing w:val="-4"/>
        </w:rPr>
        <w:t xml:space="preserve"> </w:t>
      </w:r>
      <w:r w:rsidRPr="00A92154">
        <w:t>of</w:t>
      </w:r>
      <w:r w:rsidRPr="00A92154">
        <w:rPr>
          <w:spacing w:val="-6"/>
        </w:rPr>
        <w:t xml:space="preserve"> </w:t>
      </w:r>
      <w:r w:rsidRPr="00A92154">
        <w:t>the</w:t>
      </w:r>
      <w:r w:rsidRPr="00A92154">
        <w:rPr>
          <w:spacing w:val="-3"/>
        </w:rPr>
        <w:t xml:space="preserve"> </w:t>
      </w:r>
      <w:r w:rsidRPr="00A92154">
        <w:t>public</w:t>
      </w:r>
      <w:r w:rsidRPr="00A92154">
        <w:rPr>
          <w:spacing w:val="-5"/>
        </w:rPr>
        <w:t xml:space="preserve"> </w:t>
      </w:r>
      <w:r w:rsidRPr="00A92154">
        <w:t>is</w:t>
      </w:r>
      <w:r w:rsidRPr="00A92154">
        <w:rPr>
          <w:spacing w:val="-5"/>
        </w:rPr>
        <w:t xml:space="preserve"> </w:t>
      </w:r>
      <w:r w:rsidRPr="00A92154">
        <w:t>welcome to take three minutes and share concerns or questions with the Board).</w:t>
      </w:r>
      <w:r w:rsidR="00685EEE">
        <w:t xml:space="preserve">  </w:t>
      </w:r>
      <w:r w:rsidR="00681BE6">
        <w:t>Carpenter thanked IFAD and Centennial Management for supporting the success of the recent Symphony Gala.</w:t>
      </w:r>
    </w:p>
    <w:p w14:paraId="2EC584D8" w14:textId="70295F7C" w:rsidR="00F0101B" w:rsidRDefault="00C37DE4">
      <w:pPr>
        <w:pStyle w:val="ListParagraph"/>
        <w:numPr>
          <w:ilvl w:val="0"/>
          <w:numId w:val="7"/>
        </w:numPr>
        <w:tabs>
          <w:tab w:val="left" w:pos="1462"/>
        </w:tabs>
        <w:spacing w:before="1"/>
        <w:ind w:right="357"/>
      </w:pPr>
      <w:r>
        <w:rPr>
          <w:b/>
          <w:bCs/>
        </w:rPr>
        <w:t xml:space="preserve">Discussion </w:t>
      </w:r>
      <w:r w:rsidR="00FA2E38">
        <w:rPr>
          <w:b/>
          <w:bCs/>
        </w:rPr>
        <w:t xml:space="preserve">Item </w:t>
      </w:r>
      <w:r w:rsidR="00597B83" w:rsidRPr="00A92154">
        <w:t xml:space="preserve">– </w:t>
      </w:r>
      <w:r w:rsidR="00DA3A44">
        <w:t>Review draft of IFAD policies for naming rights and suite and loge box sponsorships</w:t>
      </w:r>
      <w:r w:rsidR="002D79B0">
        <w:t>.</w:t>
      </w:r>
      <w:r w:rsidR="00681BE6">
        <w:t xml:space="preserve"> Spear said it was important to formalize policies for building naming rights and suite and loge box licensing rights.  Spear said the policies are understood but need to be adopted for future IFAD Board </w:t>
      </w:r>
      <w:r w:rsidR="00225C80">
        <w:t xml:space="preserve">members </w:t>
      </w:r>
      <w:r w:rsidR="00681BE6">
        <w:t>and Executive Directors.  Ziel asked about including the medical room as part of the building inventory.  Spear said he would add that and the home team hockey locker room.  Ziel asked what happens if other naming opportunities are identified.  S</w:t>
      </w:r>
      <w:r w:rsidR="00225C80">
        <w:t>p</w:t>
      </w:r>
      <w:r w:rsidR="00681BE6">
        <w:t>ear said those opportunities would become part of building revenue per the Centennial Management contract. Spear said it was important that when suite and loge boxes turnover that business and individuals on the waiting list pay the licensing fee.  Warnecke asked what would happen if a</w:t>
      </w:r>
      <w:r w:rsidR="00C3018C">
        <w:t xml:space="preserve"> suite or loge box license holder </w:t>
      </w:r>
      <w:r w:rsidR="00681BE6">
        <w:t xml:space="preserve">decided to forego a suite or loge while still owing on the licensing fee.  Spear said </w:t>
      </w:r>
      <w:r w:rsidR="00C3018C">
        <w:t xml:space="preserve">a new entity purchasing a suite or loge would be required to pay a new licensing fee and would not be credited with payments made by the previous license holder. </w:t>
      </w:r>
      <w:r w:rsidR="00681BE6">
        <w:t xml:space="preserve">  </w:t>
      </w:r>
    </w:p>
    <w:p w14:paraId="38CEBF54" w14:textId="77777777" w:rsidR="00F0101B" w:rsidRDefault="00F0101B" w:rsidP="00F0101B">
      <w:pPr>
        <w:pStyle w:val="ListParagraph"/>
        <w:tabs>
          <w:tab w:val="left" w:pos="1462"/>
        </w:tabs>
        <w:spacing w:before="1"/>
        <w:ind w:left="1462" w:right="357" w:firstLine="0"/>
        <w:rPr>
          <w:b/>
          <w:bCs/>
        </w:rPr>
      </w:pPr>
    </w:p>
    <w:p w14:paraId="7A7347A3" w14:textId="35CE7D99" w:rsidR="00F0101B" w:rsidRDefault="00F0101B" w:rsidP="00F0101B">
      <w:pPr>
        <w:pStyle w:val="ListParagraph"/>
        <w:tabs>
          <w:tab w:val="left" w:pos="1462"/>
        </w:tabs>
        <w:spacing w:before="1"/>
        <w:ind w:left="1462" w:right="357" w:firstLine="0"/>
      </w:pPr>
      <w:r>
        <w:t xml:space="preserve">Spear said he would bring back the policies as an action item for approval at the June 11, 2024, Board meeting. </w:t>
      </w:r>
    </w:p>
    <w:p w14:paraId="0B7ACF01" w14:textId="4E1AEFED" w:rsidR="00083FE8" w:rsidRDefault="00681BE6" w:rsidP="00F0101B">
      <w:pPr>
        <w:pStyle w:val="ListParagraph"/>
        <w:tabs>
          <w:tab w:val="left" w:pos="1462"/>
        </w:tabs>
        <w:spacing w:before="1"/>
        <w:ind w:left="1462" w:right="357" w:firstLine="0"/>
      </w:pPr>
      <w:r>
        <w:t xml:space="preserve"> </w:t>
      </w:r>
    </w:p>
    <w:p w14:paraId="75CDC573" w14:textId="2F4F4DFF" w:rsidR="008026C7" w:rsidRPr="008026C7" w:rsidRDefault="003B6633" w:rsidP="008026C7">
      <w:pPr>
        <w:pStyle w:val="ListParagraph"/>
        <w:numPr>
          <w:ilvl w:val="0"/>
          <w:numId w:val="7"/>
        </w:numPr>
        <w:tabs>
          <w:tab w:val="left" w:pos="1462"/>
        </w:tabs>
        <w:spacing w:before="1"/>
        <w:ind w:right="357"/>
        <w:rPr>
          <w:b/>
          <w:bCs/>
          <w:lang w:val="en"/>
        </w:rPr>
      </w:pPr>
      <w:r>
        <w:rPr>
          <w:b/>
          <w:bCs/>
        </w:rPr>
        <w:lastRenderedPageBreak/>
        <w:t xml:space="preserve">Discussion Item </w:t>
      </w:r>
      <w:r>
        <w:t>– Update on IFAD Foundation</w:t>
      </w:r>
      <w:r w:rsidR="009B2FA5">
        <w:t xml:space="preserve">. </w:t>
      </w:r>
      <w:r w:rsidR="00C3018C">
        <w:t xml:space="preserve">Spear said he met with Gazdik and discussed membership.  Spear said he is finalizing a list that would contain 9-11 members. </w:t>
      </w:r>
      <w:r w:rsidR="009B2FA5">
        <w:t xml:space="preserve"> </w:t>
      </w:r>
    </w:p>
    <w:p w14:paraId="22070FE8" w14:textId="77777777" w:rsidR="008026C7" w:rsidRDefault="008026C7" w:rsidP="008026C7">
      <w:pPr>
        <w:tabs>
          <w:tab w:val="left" w:pos="1462"/>
        </w:tabs>
        <w:spacing w:before="1"/>
        <w:ind w:right="357"/>
        <w:rPr>
          <w:b/>
          <w:bCs/>
          <w:lang w:val="en"/>
        </w:rPr>
      </w:pPr>
    </w:p>
    <w:p w14:paraId="4F20B90B" w14:textId="7F34A767" w:rsidR="007A1F02" w:rsidRPr="008026C7" w:rsidRDefault="007A1F02" w:rsidP="008026C7">
      <w:pPr>
        <w:tabs>
          <w:tab w:val="left" w:pos="1462"/>
        </w:tabs>
        <w:spacing w:before="1"/>
        <w:ind w:right="357"/>
        <w:rPr>
          <w:b/>
          <w:bCs/>
          <w:lang w:val="en"/>
        </w:rPr>
      </w:pPr>
      <w:r w:rsidRPr="008026C7">
        <w:rPr>
          <w:b/>
          <w:bCs/>
          <w:lang w:val="en"/>
        </w:rPr>
        <w:t>Report and Updates</w:t>
      </w:r>
    </w:p>
    <w:p w14:paraId="71107CE3" w14:textId="77777777" w:rsidR="008026C7" w:rsidRPr="008026C7" w:rsidRDefault="007A1F02" w:rsidP="007A1F02">
      <w:pPr>
        <w:pStyle w:val="ListParagraph"/>
        <w:widowControl/>
        <w:numPr>
          <w:ilvl w:val="0"/>
          <w:numId w:val="8"/>
        </w:numPr>
        <w:autoSpaceDE/>
        <w:autoSpaceDN/>
        <w:contextualSpacing/>
        <w:rPr>
          <w:b/>
          <w:bCs/>
        </w:rPr>
      </w:pPr>
      <w:r w:rsidRPr="00A92154">
        <w:rPr>
          <w:b/>
          <w:bCs/>
          <w:lang w:val="en"/>
        </w:rPr>
        <w:t>Discussion Item –</w:t>
      </w:r>
      <w:r w:rsidRPr="00A92154">
        <w:rPr>
          <w:b/>
          <w:bCs/>
        </w:rPr>
        <w:t xml:space="preserve"> </w:t>
      </w:r>
      <w:r w:rsidRPr="00A92154">
        <w:t>Presentation from Erik Hudson</w:t>
      </w:r>
    </w:p>
    <w:p w14:paraId="21DE20A4" w14:textId="77777777" w:rsidR="00944761" w:rsidRPr="00944761" w:rsidRDefault="008026C7" w:rsidP="008026C7">
      <w:pPr>
        <w:pStyle w:val="ListParagraph"/>
        <w:widowControl/>
        <w:numPr>
          <w:ilvl w:val="1"/>
          <w:numId w:val="8"/>
        </w:numPr>
        <w:autoSpaceDE/>
        <w:autoSpaceDN/>
        <w:contextualSpacing/>
        <w:rPr>
          <w:b/>
          <w:bCs/>
        </w:rPr>
      </w:pPr>
      <w:r>
        <w:t>H</w:t>
      </w:r>
      <w:r w:rsidR="007A1F02" w:rsidRPr="00A92154">
        <w:t>ero Arena at Mountain America Center on Mountain America Center operations</w:t>
      </w:r>
      <w:r w:rsidR="00FC0AED">
        <w:t xml:space="preserve"> and </w:t>
      </w:r>
      <w:r w:rsidR="00DA3A44">
        <w:t>March</w:t>
      </w:r>
      <w:r w:rsidR="002242D8">
        <w:t xml:space="preserve"> </w:t>
      </w:r>
      <w:r>
        <w:t xml:space="preserve">and </w:t>
      </w:r>
      <w:r w:rsidR="00DA3A44">
        <w:t xml:space="preserve">April </w:t>
      </w:r>
      <w:r w:rsidR="007A1F02" w:rsidRPr="00A92154">
        <w:t>financial statements</w:t>
      </w:r>
      <w:r w:rsidR="00FC0AED">
        <w:t>.</w:t>
      </w:r>
      <w:r w:rsidR="00944761">
        <w:t xml:space="preserve"> Hudson provided the following update for March operations:</w:t>
      </w:r>
    </w:p>
    <w:p w14:paraId="23F63D63" w14:textId="4CFD5F45" w:rsidR="00944761" w:rsidRPr="00944761" w:rsidRDefault="00944761" w:rsidP="00944761">
      <w:pPr>
        <w:pStyle w:val="ListParagraph"/>
        <w:widowControl/>
        <w:numPr>
          <w:ilvl w:val="2"/>
          <w:numId w:val="8"/>
        </w:numPr>
        <w:autoSpaceDE/>
        <w:autoSpaceDN/>
        <w:contextualSpacing/>
        <w:rPr>
          <w:b/>
          <w:bCs/>
        </w:rPr>
      </w:pPr>
      <w:r>
        <w:t>Revenue</w:t>
      </w:r>
      <w:r w:rsidR="0022796D">
        <w:t xml:space="preserve"> </w:t>
      </w:r>
    </w:p>
    <w:p w14:paraId="37E54EB8" w14:textId="1F886439" w:rsidR="00944761" w:rsidRPr="00944761" w:rsidRDefault="00944761" w:rsidP="00944761">
      <w:pPr>
        <w:pStyle w:val="ListParagraph"/>
        <w:widowControl/>
        <w:numPr>
          <w:ilvl w:val="3"/>
          <w:numId w:val="8"/>
        </w:numPr>
        <w:autoSpaceDE/>
        <w:autoSpaceDN/>
        <w:contextualSpacing/>
        <w:rPr>
          <w:b/>
          <w:bCs/>
        </w:rPr>
      </w:pPr>
      <w:r>
        <w:t>Building Rent was $166K and exceeded budget by $83K.  Hudson explained building rent varies by event and how the contracts are structured. March was a very good building rent month</w:t>
      </w:r>
      <w:r w:rsidR="00225C80">
        <w:t xml:space="preserve"> with</w:t>
      </w:r>
      <w:r>
        <w:t xml:space="preserve"> Disney on Ice, Fly Tying Expo, RV Show, and a dozen conference center rentals. Hudson said Disney on Ice is coming back in 2026. </w:t>
      </w:r>
    </w:p>
    <w:p w14:paraId="3567C3D2" w14:textId="46A44EF9" w:rsidR="007A1F02" w:rsidRPr="00761DA2" w:rsidRDefault="00761DA2" w:rsidP="00944761">
      <w:pPr>
        <w:pStyle w:val="ListParagraph"/>
        <w:widowControl/>
        <w:numPr>
          <w:ilvl w:val="3"/>
          <w:numId w:val="8"/>
        </w:numPr>
        <w:autoSpaceDE/>
        <w:autoSpaceDN/>
        <w:contextualSpacing/>
        <w:rPr>
          <w:b/>
          <w:bCs/>
        </w:rPr>
      </w:pPr>
      <w:r>
        <w:t>Only one revenue line item (reimbursed expenses) did not exceed budgeted amounts.  Hudson said this was because several events had the labor costs built into the rental agreement.</w:t>
      </w:r>
    </w:p>
    <w:p w14:paraId="66DF615D" w14:textId="0CD50C34" w:rsidR="00761DA2" w:rsidRPr="00413DB9" w:rsidRDefault="00C06281" w:rsidP="00944761">
      <w:pPr>
        <w:pStyle w:val="ListParagraph"/>
        <w:widowControl/>
        <w:numPr>
          <w:ilvl w:val="3"/>
          <w:numId w:val="8"/>
        </w:numPr>
        <w:autoSpaceDE/>
        <w:autoSpaceDN/>
        <w:contextualSpacing/>
        <w:rPr>
          <w:b/>
          <w:bCs/>
        </w:rPr>
      </w:pPr>
      <w:r>
        <w:t xml:space="preserve">Box Office/Ticketing revenue – Hudson announced that </w:t>
      </w:r>
      <w:r w:rsidR="00D27723">
        <w:t xml:space="preserve">2024 </w:t>
      </w:r>
      <w:r>
        <w:t>ticket sales have already exceeded the 50K</w:t>
      </w:r>
      <w:r w:rsidR="00A2444E">
        <w:t xml:space="preserve"> ticket threshol</w:t>
      </w:r>
      <w:r w:rsidR="00530E70">
        <w:t>d. Online ticket sales year to date have exceeded 112</w:t>
      </w:r>
      <w:r w:rsidR="00225C80">
        <w:t>K</w:t>
      </w:r>
      <w:r w:rsidR="00530E70">
        <w:t>.  The center will earn a bonus on the additional 72K tickets sold</w:t>
      </w:r>
      <w:r w:rsidR="00413DB9">
        <w:t xml:space="preserve">.  The current bonus amount is already $50K higher than last year. </w:t>
      </w:r>
      <w:r w:rsidR="00530E70">
        <w:t xml:space="preserve">  </w:t>
      </w:r>
      <w:r w:rsidR="00A2444E">
        <w:t xml:space="preserve"> </w:t>
      </w:r>
      <w:r>
        <w:t xml:space="preserve"> </w:t>
      </w:r>
    </w:p>
    <w:p w14:paraId="0CDE8DDB" w14:textId="19E157CB" w:rsidR="00413DB9" w:rsidRPr="00926CBD" w:rsidRDefault="00225C80" w:rsidP="00944761">
      <w:pPr>
        <w:pStyle w:val="ListParagraph"/>
        <w:widowControl/>
        <w:numPr>
          <w:ilvl w:val="3"/>
          <w:numId w:val="8"/>
        </w:numPr>
        <w:autoSpaceDE/>
        <w:autoSpaceDN/>
        <w:contextualSpacing/>
        <w:rPr>
          <w:b/>
          <w:bCs/>
        </w:rPr>
      </w:pPr>
      <w:r>
        <w:t>The interest earned in the m</w:t>
      </w:r>
      <w:r w:rsidR="00413DB9">
        <w:t xml:space="preserve">oney market accounts for the majority of the $17K miscellaneous revenue amount.  That will decline once the retained earnings amount is transferred to IFAD. </w:t>
      </w:r>
    </w:p>
    <w:p w14:paraId="486ADBFF" w14:textId="7142D0FB" w:rsidR="00926CBD" w:rsidRPr="001139C3" w:rsidRDefault="00926CBD" w:rsidP="00944761">
      <w:pPr>
        <w:pStyle w:val="ListParagraph"/>
        <w:widowControl/>
        <w:numPr>
          <w:ilvl w:val="3"/>
          <w:numId w:val="8"/>
        </w:numPr>
        <w:autoSpaceDE/>
        <w:autoSpaceDN/>
        <w:contextualSpacing/>
        <w:rPr>
          <w:b/>
          <w:bCs/>
        </w:rPr>
      </w:pPr>
      <w:r>
        <w:t xml:space="preserve">Overall revenue for March </w:t>
      </w:r>
      <w:r w:rsidR="001139C3">
        <w:t xml:space="preserve">was </w:t>
      </w:r>
      <w:r>
        <w:t>$477,988</w:t>
      </w:r>
      <w:r w:rsidR="001139C3">
        <w:t xml:space="preserve"> which is $179K over budget</w:t>
      </w:r>
    </w:p>
    <w:p w14:paraId="6E53DD6B" w14:textId="5780578E" w:rsidR="001139C3" w:rsidRDefault="001139C3" w:rsidP="001139C3">
      <w:pPr>
        <w:pStyle w:val="ListParagraph"/>
        <w:widowControl/>
        <w:numPr>
          <w:ilvl w:val="2"/>
          <w:numId w:val="8"/>
        </w:numPr>
        <w:autoSpaceDE/>
        <w:autoSpaceDN/>
        <w:contextualSpacing/>
      </w:pPr>
      <w:r w:rsidRPr="001139C3">
        <w:t>Expenses</w:t>
      </w:r>
    </w:p>
    <w:p w14:paraId="4600B05D" w14:textId="59B9F3EA" w:rsidR="001139C3" w:rsidRDefault="001139C3" w:rsidP="001139C3">
      <w:pPr>
        <w:pStyle w:val="ListParagraph"/>
        <w:widowControl/>
        <w:numPr>
          <w:ilvl w:val="3"/>
          <w:numId w:val="8"/>
        </w:numPr>
        <w:autoSpaceDE/>
        <w:autoSpaceDN/>
        <w:contextualSpacing/>
      </w:pPr>
      <w:r>
        <w:t>Labor – Exceeded budget by $8K because of Hudson annual bonus</w:t>
      </w:r>
    </w:p>
    <w:p w14:paraId="6E5E5654" w14:textId="207282AC" w:rsidR="001139C3" w:rsidRDefault="001139C3" w:rsidP="001139C3">
      <w:pPr>
        <w:pStyle w:val="ListParagraph"/>
        <w:widowControl/>
        <w:numPr>
          <w:ilvl w:val="3"/>
          <w:numId w:val="8"/>
        </w:numPr>
        <w:autoSpaceDE/>
        <w:autoSpaceDN/>
        <w:contextualSpacing/>
      </w:pPr>
      <w:r>
        <w:t xml:space="preserve">Event Staff reimbursable exceeded budget by $34K because there were a number of events that didn’t allow billing of additional labor costs. Those labor costs were already built </w:t>
      </w:r>
      <w:r w:rsidR="007D5B88">
        <w:t>into the</w:t>
      </w:r>
      <w:r>
        <w:t xml:space="preserve"> building rent. Th</w:t>
      </w:r>
      <w:r w:rsidR="007D5B88">
        <w:t>u</w:t>
      </w:r>
      <w:r>
        <w:t>s the 35% markup goal was not reached</w:t>
      </w:r>
      <w:r w:rsidR="00225C80">
        <w:t xml:space="preserve"> for March.</w:t>
      </w:r>
      <w:r>
        <w:t xml:space="preserve"> </w:t>
      </w:r>
    </w:p>
    <w:p w14:paraId="278C6372" w14:textId="5801146F" w:rsidR="007D5B88" w:rsidRDefault="007D5B88" w:rsidP="001139C3">
      <w:pPr>
        <w:pStyle w:val="ListParagraph"/>
        <w:widowControl/>
        <w:numPr>
          <w:ilvl w:val="3"/>
          <w:numId w:val="8"/>
        </w:numPr>
        <w:autoSpaceDE/>
        <w:autoSpaceDN/>
        <w:contextualSpacing/>
      </w:pPr>
      <w:r>
        <w:t xml:space="preserve">Event staffing for hockey exceeded budget because of two extra hockey games. Spudkings paid $10K to Provo for those games. Hudson said he is working on an exhibition series with the new Utah NHL team. </w:t>
      </w:r>
      <w:r w:rsidR="008B6D4F">
        <w:t xml:space="preserve">The average ticket price for such an event could exceed $150 for that event. </w:t>
      </w:r>
    </w:p>
    <w:p w14:paraId="6E751B89" w14:textId="4C2D22B0" w:rsidR="007D5B88" w:rsidRDefault="008B6D4F" w:rsidP="001139C3">
      <w:pPr>
        <w:pStyle w:val="ListParagraph"/>
        <w:widowControl/>
        <w:numPr>
          <w:ilvl w:val="3"/>
          <w:numId w:val="8"/>
        </w:numPr>
        <w:autoSpaceDE/>
        <w:autoSpaceDN/>
        <w:contextualSpacing/>
      </w:pPr>
      <w:r>
        <w:t>G&amp;A expenses were slightly lower than budget</w:t>
      </w:r>
    </w:p>
    <w:p w14:paraId="4BDFBA27" w14:textId="4FBB75F8" w:rsidR="008B6D4F" w:rsidRDefault="008B6D4F" w:rsidP="001139C3">
      <w:pPr>
        <w:pStyle w:val="ListParagraph"/>
        <w:widowControl/>
        <w:numPr>
          <w:ilvl w:val="3"/>
          <w:numId w:val="8"/>
        </w:numPr>
        <w:autoSpaceDE/>
        <w:autoSpaceDN/>
        <w:contextualSpacing/>
      </w:pPr>
      <w:r>
        <w:t xml:space="preserve">Utilities $6K higher than budget for March but on budget for the year. </w:t>
      </w:r>
    </w:p>
    <w:p w14:paraId="15F12B03" w14:textId="094889BE" w:rsidR="008B6D4F" w:rsidRDefault="008B6D4F" w:rsidP="001139C3">
      <w:pPr>
        <w:pStyle w:val="ListParagraph"/>
        <w:widowControl/>
        <w:numPr>
          <w:ilvl w:val="3"/>
          <w:numId w:val="8"/>
        </w:numPr>
        <w:autoSpaceDE/>
        <w:autoSpaceDN/>
        <w:contextualSpacing/>
      </w:pPr>
      <w:r>
        <w:t xml:space="preserve">Snow Removal - $8K higher than budget for March and $20K over budget for the year.  </w:t>
      </w:r>
      <w:r w:rsidR="00611843">
        <w:t xml:space="preserve">Hudson explained that when it snows all day that is only considered one snow event and there is no additional cost to clear the lots when multiple plows are involved. </w:t>
      </w:r>
      <w:r>
        <w:t xml:space="preserve">Hudson said the </w:t>
      </w:r>
      <w:r w:rsidR="00611843">
        <w:t>snowplow</w:t>
      </w:r>
      <w:r>
        <w:t xml:space="preserve"> company is planning to fix </w:t>
      </w:r>
      <w:r w:rsidR="000B4776">
        <w:t xml:space="preserve">damaged areas in the parking lot. </w:t>
      </w:r>
    </w:p>
    <w:p w14:paraId="72F74699" w14:textId="2E57A1DE" w:rsidR="000B4776" w:rsidRDefault="00611843" w:rsidP="001139C3">
      <w:pPr>
        <w:pStyle w:val="ListParagraph"/>
        <w:widowControl/>
        <w:numPr>
          <w:ilvl w:val="3"/>
          <w:numId w:val="8"/>
        </w:numPr>
        <w:autoSpaceDE/>
        <w:autoSpaceDN/>
        <w:contextualSpacing/>
      </w:pPr>
      <w:r>
        <w:t xml:space="preserve">Repair and Maintenance higher than budget by $14K due to the need to service kitchen equipment.  Hudson said he is awaiting </w:t>
      </w:r>
      <w:r w:rsidR="00C250EA">
        <w:t xml:space="preserve">a $5K </w:t>
      </w:r>
      <w:r>
        <w:t>reimbursement f</w:t>
      </w:r>
      <w:r w:rsidR="00C250EA">
        <w:t>r</w:t>
      </w:r>
      <w:r>
        <w:t xml:space="preserve">om Innovative Air for the damage caused </w:t>
      </w:r>
      <w:r>
        <w:lastRenderedPageBreak/>
        <w:t xml:space="preserve">by the frozen VAV valve that flooded the locker room concourse area. </w:t>
      </w:r>
    </w:p>
    <w:p w14:paraId="2A97685C" w14:textId="1395779A" w:rsidR="00381788" w:rsidRDefault="00381788" w:rsidP="001139C3">
      <w:pPr>
        <w:pStyle w:val="ListParagraph"/>
        <w:widowControl/>
        <w:numPr>
          <w:ilvl w:val="3"/>
          <w:numId w:val="8"/>
        </w:numPr>
        <w:autoSpaceDE/>
        <w:autoSpaceDN/>
        <w:contextualSpacing/>
      </w:pPr>
      <w:r>
        <w:t xml:space="preserve">Overall net revenue for March was $143K.  YTD net revenue is $285K. </w:t>
      </w:r>
    </w:p>
    <w:p w14:paraId="3A76B5D5" w14:textId="63C9E4C0" w:rsidR="0058562B" w:rsidRDefault="0058562B" w:rsidP="0058562B">
      <w:pPr>
        <w:widowControl/>
        <w:autoSpaceDE/>
        <w:autoSpaceDN/>
        <w:ind w:left="1170"/>
        <w:contextualSpacing/>
      </w:pPr>
      <w:r>
        <w:t xml:space="preserve">Hudson estimated that by the end of April, net </w:t>
      </w:r>
      <w:r w:rsidR="00225C80">
        <w:t xml:space="preserve">2024 </w:t>
      </w:r>
      <w:r>
        <w:t xml:space="preserve">revenue should exceed 2023 numbers. </w:t>
      </w:r>
    </w:p>
    <w:p w14:paraId="02A7199C" w14:textId="67261928" w:rsidR="0058562B" w:rsidRDefault="0058562B" w:rsidP="0058562B">
      <w:pPr>
        <w:widowControl/>
        <w:autoSpaceDE/>
        <w:autoSpaceDN/>
        <w:ind w:left="1170"/>
        <w:contextualSpacing/>
      </w:pPr>
    </w:p>
    <w:p w14:paraId="47760192" w14:textId="774BB29B" w:rsidR="00572A2C" w:rsidRDefault="0058562B" w:rsidP="00572A2C">
      <w:pPr>
        <w:widowControl/>
        <w:autoSpaceDE/>
        <w:autoSpaceDN/>
        <w:ind w:left="1170"/>
        <w:contextualSpacing/>
      </w:pPr>
      <w:r>
        <w:t>Hudson said there is $4.1M in the cash money market that will be reduced in April because Disney on Ice and PBR shows were paid</w:t>
      </w:r>
      <w:r w:rsidR="00225C80">
        <w:t xml:space="preserve"> and settled in April</w:t>
      </w:r>
      <w:r>
        <w:t xml:space="preserve">. </w:t>
      </w:r>
      <w:r w:rsidR="00572A2C">
        <w:t xml:space="preserve">Accounts Receivable is $162K with majority owed by Diamond Concessions. Accounts Payable </w:t>
      </w:r>
      <w:r w:rsidR="00225C80">
        <w:t>settlement</w:t>
      </w:r>
      <w:r w:rsidR="00572A2C">
        <w:t xml:space="preserve"> was high </w:t>
      </w:r>
      <w:r w:rsidR="00225C80">
        <w:t>(</w:t>
      </w:r>
      <w:r w:rsidR="00572A2C">
        <w:t>$662K</w:t>
      </w:r>
      <w:r w:rsidR="00225C80">
        <w:t>)</w:t>
      </w:r>
      <w:r w:rsidR="00572A2C">
        <w:t xml:space="preserve"> because of Disney on Ice. Hudson said this was not paid in March because of a dispute on ticket fees that has since been resolved. Total capital is now $1.482M.</w:t>
      </w:r>
    </w:p>
    <w:p w14:paraId="083B4680" w14:textId="77777777" w:rsidR="00572A2C" w:rsidRDefault="00572A2C" w:rsidP="00572A2C">
      <w:pPr>
        <w:widowControl/>
        <w:autoSpaceDE/>
        <w:autoSpaceDN/>
        <w:ind w:left="1170"/>
        <w:contextualSpacing/>
      </w:pPr>
    </w:p>
    <w:p w14:paraId="26256752" w14:textId="5206FBCE" w:rsidR="00572A2C" w:rsidRDefault="00572A2C" w:rsidP="00572A2C">
      <w:pPr>
        <w:widowControl/>
        <w:autoSpaceDE/>
        <w:autoSpaceDN/>
        <w:ind w:left="1170"/>
        <w:contextualSpacing/>
      </w:pPr>
      <w:r>
        <w:t xml:space="preserve">Hudson explained that the operations crew is busy with spring cleaning and other maintenance items.  Hudson said a locker room door that was damaged by an Ogden hockey player is onsite and ready to be installed.  Costs will be covered by the Ogden hockey club. </w:t>
      </w:r>
    </w:p>
    <w:p w14:paraId="4D646F86" w14:textId="77777777" w:rsidR="00572A2C" w:rsidRDefault="00572A2C" w:rsidP="00572A2C">
      <w:pPr>
        <w:widowControl/>
        <w:autoSpaceDE/>
        <w:autoSpaceDN/>
        <w:ind w:left="1170"/>
        <w:contextualSpacing/>
      </w:pPr>
    </w:p>
    <w:p w14:paraId="1683C29C" w14:textId="0F34156D" w:rsidR="00572A2C" w:rsidRDefault="00572A2C" w:rsidP="00572A2C">
      <w:pPr>
        <w:widowControl/>
        <w:autoSpaceDE/>
        <w:autoSpaceDN/>
        <w:ind w:left="1170"/>
        <w:contextualSpacing/>
      </w:pPr>
      <w:r>
        <w:t>Hudson said a fire inspection was completed two weeks ago and identified 25 items.  The most significant w</w:t>
      </w:r>
      <w:r w:rsidR="005A537D">
        <w:t xml:space="preserve">ere </w:t>
      </w:r>
      <w:r>
        <w:t>the identification of code issue</w:t>
      </w:r>
      <w:r w:rsidR="005A537D">
        <w:t>s</w:t>
      </w:r>
      <w:r>
        <w:t xml:space="preserve"> with the sport lights in the facility and </w:t>
      </w:r>
      <w:r w:rsidR="005A537D">
        <w:t xml:space="preserve">the vomitory canned lighting.  In both cases the Fire Department said they were not wired appropriately. Hudson said this does not pose any </w:t>
      </w:r>
      <w:r w:rsidR="00225C80">
        <w:t xml:space="preserve">immediate </w:t>
      </w:r>
      <w:r w:rsidR="005A537D">
        <w:t xml:space="preserve">issues for the event center and they continue to gather information on the code issues. It appears the fix is simple but the question arises on how this passed inspection.  Warnecke said there should be an inspection report available. Fuller said this is not a warranty issue and the subcontractor will need to come and fix the issue.  </w:t>
      </w:r>
      <w:r>
        <w:t xml:space="preserve"> </w:t>
      </w:r>
    </w:p>
    <w:p w14:paraId="3C92B1AA" w14:textId="77777777" w:rsidR="00572A2C" w:rsidRDefault="00572A2C" w:rsidP="00572A2C">
      <w:pPr>
        <w:widowControl/>
        <w:autoSpaceDE/>
        <w:autoSpaceDN/>
        <w:ind w:left="1170"/>
        <w:contextualSpacing/>
      </w:pPr>
    </w:p>
    <w:p w14:paraId="67CE3117" w14:textId="6AEDDA0E" w:rsidR="005A537D" w:rsidRDefault="005A537D" w:rsidP="00572A2C">
      <w:pPr>
        <w:widowControl/>
        <w:autoSpaceDE/>
        <w:autoSpaceDN/>
        <w:ind w:left="1170"/>
        <w:contextualSpacing/>
      </w:pPr>
      <w:r>
        <w:t xml:space="preserve">Hudson </w:t>
      </w:r>
      <w:r w:rsidR="00257353">
        <w:t xml:space="preserve">said </w:t>
      </w:r>
      <w:r>
        <w:t xml:space="preserve">in April the </w:t>
      </w:r>
      <w:r w:rsidR="00257353">
        <w:t>e</w:t>
      </w:r>
      <w:r>
        <w:t xml:space="preserve">vent center hosted two playoff hockey games, a youth wrestling tournament, sold out Breaking Benjamin concert, Home and Garden Show, Women’s </w:t>
      </w:r>
      <w:r w:rsidR="006516A8">
        <w:t>Council,</w:t>
      </w:r>
      <w:r>
        <w:t xml:space="preserve"> and another ice racing event. </w:t>
      </w:r>
    </w:p>
    <w:p w14:paraId="327BC421" w14:textId="77777777" w:rsidR="005A537D" w:rsidRDefault="005A537D" w:rsidP="00572A2C">
      <w:pPr>
        <w:widowControl/>
        <w:autoSpaceDE/>
        <w:autoSpaceDN/>
        <w:ind w:left="1170"/>
        <w:contextualSpacing/>
      </w:pPr>
    </w:p>
    <w:p w14:paraId="50CC1A89" w14:textId="10373546" w:rsidR="005A537D" w:rsidRDefault="005A537D" w:rsidP="00572A2C">
      <w:pPr>
        <w:widowControl/>
        <w:autoSpaceDE/>
        <w:autoSpaceDN/>
        <w:ind w:left="1170"/>
        <w:contextualSpacing/>
      </w:pPr>
      <w:r>
        <w:t xml:space="preserve">Hudson indicated the venue is up for the best music venue in Idaho. </w:t>
      </w:r>
    </w:p>
    <w:p w14:paraId="6A8D5F2C" w14:textId="77777777" w:rsidR="00572A2C" w:rsidRDefault="00572A2C" w:rsidP="00572A2C">
      <w:pPr>
        <w:widowControl/>
        <w:autoSpaceDE/>
        <w:autoSpaceDN/>
        <w:ind w:left="1170"/>
        <w:contextualSpacing/>
      </w:pPr>
    </w:p>
    <w:p w14:paraId="3AF32245" w14:textId="11BFF2B6" w:rsidR="008026C7" w:rsidRPr="000B3C40" w:rsidRDefault="008026C7" w:rsidP="008026C7">
      <w:pPr>
        <w:pStyle w:val="ListParagraph"/>
        <w:widowControl/>
        <w:numPr>
          <w:ilvl w:val="1"/>
          <w:numId w:val="8"/>
        </w:numPr>
        <w:autoSpaceDE/>
        <w:autoSpaceDN/>
        <w:contextualSpacing/>
        <w:rPr>
          <w:b/>
          <w:bCs/>
        </w:rPr>
      </w:pPr>
      <w:r>
        <w:t>Spud Kings Update</w:t>
      </w:r>
      <w:r w:rsidR="001F73FC">
        <w:t xml:space="preserve"> </w:t>
      </w:r>
      <w:r w:rsidR="005A537D">
        <w:t xml:space="preserve">– Carpenter asked about </w:t>
      </w:r>
      <w:r w:rsidR="002629B5">
        <w:t>Provo moving to Casper Wyoming.  Hudson said this is good for the league and indicated one of the reason</w:t>
      </w:r>
      <w:r w:rsidR="000B3C40">
        <w:t>s</w:t>
      </w:r>
      <w:r w:rsidR="002629B5">
        <w:t xml:space="preserve"> for the move was the City of Provo would not allow the hockey team to sell advertising in the building. </w:t>
      </w:r>
    </w:p>
    <w:p w14:paraId="6F2AB16F" w14:textId="77777777" w:rsidR="000B3C40" w:rsidRDefault="000B3C40" w:rsidP="000B3C40">
      <w:pPr>
        <w:pStyle w:val="ListParagraph"/>
        <w:widowControl/>
        <w:autoSpaceDE/>
        <w:autoSpaceDN/>
        <w:ind w:left="1530" w:firstLine="0"/>
        <w:contextualSpacing/>
      </w:pPr>
    </w:p>
    <w:p w14:paraId="0D35B888" w14:textId="3ACA610A" w:rsidR="000B3C40" w:rsidRDefault="000B3C40" w:rsidP="000B3C40">
      <w:pPr>
        <w:pStyle w:val="ListParagraph"/>
        <w:widowControl/>
        <w:autoSpaceDE/>
        <w:autoSpaceDN/>
        <w:ind w:left="1530" w:firstLine="0"/>
        <w:contextualSpacing/>
      </w:pPr>
      <w:r>
        <w:t xml:space="preserve">Hudson said the SpudKings participated in a draft on 5-13-24 and selected 9 players in the first phase which consists of underaged developmental (birthdates 2007 &amp; 2008) players.  The SpudKings selected the maximum </w:t>
      </w:r>
      <w:r w:rsidR="00257353">
        <w:t xml:space="preserve">of </w:t>
      </w:r>
      <w:r>
        <w:t>four players allowed during the second phase of the draft. The second phase consists of players 18-20 years of age. The main camp for the Spudkings is in Hammond</w:t>
      </w:r>
      <w:r w:rsidR="00D15EE5">
        <w:t>,</w:t>
      </w:r>
      <w:r>
        <w:t xml:space="preserve"> Indiana in two weeks.</w:t>
      </w:r>
    </w:p>
    <w:p w14:paraId="2D9DFDE1" w14:textId="77777777" w:rsidR="000B3C40" w:rsidRDefault="000B3C40" w:rsidP="000B3C40">
      <w:pPr>
        <w:pStyle w:val="ListParagraph"/>
        <w:widowControl/>
        <w:autoSpaceDE/>
        <w:autoSpaceDN/>
        <w:ind w:left="1530" w:firstLine="0"/>
        <w:contextualSpacing/>
      </w:pPr>
    </w:p>
    <w:p w14:paraId="03A6A3D1" w14:textId="7A119590" w:rsidR="0026098A" w:rsidRDefault="000B3C40" w:rsidP="000B3C40">
      <w:pPr>
        <w:pStyle w:val="ListParagraph"/>
        <w:widowControl/>
        <w:autoSpaceDE/>
        <w:autoSpaceDN/>
        <w:ind w:left="1530" w:firstLine="0"/>
        <w:contextualSpacing/>
      </w:pPr>
      <w:r>
        <w:t>Hudson they have moved the SpudKings training camp to Idaho Fall</w:t>
      </w:r>
      <w:r w:rsidR="00F95657">
        <w:t>s from Park City.  This should add hotel nights</w:t>
      </w:r>
      <w:r w:rsidR="00F07F0A">
        <w:t xml:space="preserve"> over a </w:t>
      </w:r>
      <w:r w:rsidR="006516A8">
        <w:t>7–14-day</w:t>
      </w:r>
      <w:r w:rsidR="00F07F0A">
        <w:t xml:space="preserve"> period. </w:t>
      </w:r>
    </w:p>
    <w:p w14:paraId="29DCCF2B" w14:textId="77777777" w:rsidR="00001730" w:rsidRDefault="00001730" w:rsidP="00001730">
      <w:pPr>
        <w:widowControl/>
        <w:autoSpaceDE/>
        <w:autoSpaceDN/>
        <w:contextualSpacing/>
      </w:pPr>
    </w:p>
    <w:p w14:paraId="7F429C45" w14:textId="1E75E953" w:rsidR="0026098A" w:rsidRDefault="0026098A" w:rsidP="00001730">
      <w:pPr>
        <w:widowControl/>
        <w:autoSpaceDE/>
        <w:autoSpaceDN/>
        <w:contextualSpacing/>
      </w:pPr>
      <w:r>
        <w:t>Press conference for Idaho State High School Activities Association was conducted and planning is underway. Volleyball sta</w:t>
      </w:r>
      <w:r w:rsidR="00D15EE5">
        <w:t>n</w:t>
      </w:r>
      <w:r w:rsidR="00D27723">
        <w:t xml:space="preserve">chion </w:t>
      </w:r>
      <w:r>
        <w:t>bid was received and forwarded to Hero Meat Snacks</w:t>
      </w:r>
      <w:r w:rsidR="00D27723">
        <w:t xml:space="preserve"> which will pay for one of the stanchions</w:t>
      </w:r>
      <w:r>
        <w:t xml:space="preserve">. </w:t>
      </w:r>
    </w:p>
    <w:p w14:paraId="1E584A3F" w14:textId="77777777" w:rsidR="0026098A" w:rsidRDefault="0026098A" w:rsidP="000B3C40">
      <w:pPr>
        <w:pStyle w:val="ListParagraph"/>
        <w:widowControl/>
        <w:autoSpaceDE/>
        <w:autoSpaceDN/>
        <w:ind w:left="1530" w:firstLine="0"/>
        <w:contextualSpacing/>
      </w:pPr>
    </w:p>
    <w:p w14:paraId="450A73CC" w14:textId="77777777" w:rsidR="00001730" w:rsidRDefault="0026098A" w:rsidP="00001730">
      <w:pPr>
        <w:widowControl/>
        <w:autoSpaceDE/>
        <w:autoSpaceDN/>
        <w:contextualSpacing/>
      </w:pPr>
      <w:r>
        <w:t>A second Theo Vaughn show was added.</w:t>
      </w:r>
    </w:p>
    <w:p w14:paraId="264796B1" w14:textId="77777777" w:rsidR="00001730" w:rsidRDefault="00001730" w:rsidP="00001730">
      <w:pPr>
        <w:widowControl/>
        <w:autoSpaceDE/>
        <w:autoSpaceDN/>
        <w:contextualSpacing/>
      </w:pPr>
    </w:p>
    <w:p w14:paraId="392CFED0" w14:textId="77777777" w:rsidR="00001730" w:rsidRDefault="00001730" w:rsidP="00001730">
      <w:pPr>
        <w:widowControl/>
        <w:autoSpaceDE/>
        <w:autoSpaceDN/>
        <w:contextualSpacing/>
      </w:pPr>
      <w:r>
        <w:lastRenderedPageBreak/>
        <w:t xml:space="preserve">Hudson said planning for Q1 of 2025 is underway and he hopes to land Dr. Jordan Peterson a motivational speaker. </w:t>
      </w:r>
    </w:p>
    <w:p w14:paraId="1F24D1F0" w14:textId="77777777" w:rsidR="00001730" w:rsidRDefault="00001730" w:rsidP="00001730">
      <w:pPr>
        <w:widowControl/>
        <w:autoSpaceDE/>
        <w:autoSpaceDN/>
        <w:contextualSpacing/>
      </w:pPr>
    </w:p>
    <w:p w14:paraId="736F0F95" w14:textId="4CA20D3C" w:rsidR="0026098A" w:rsidRDefault="00001730" w:rsidP="00001730">
      <w:pPr>
        <w:widowControl/>
        <w:autoSpaceDE/>
        <w:autoSpaceDN/>
        <w:contextualSpacing/>
      </w:pPr>
      <w:r>
        <w:t xml:space="preserve">Carpenter asked </w:t>
      </w:r>
      <w:r w:rsidR="00D15EE5">
        <w:t xml:space="preserve">about </w:t>
      </w:r>
      <w:r>
        <w:t xml:space="preserve">hosting neutral site basketball games.  Hudson said planning is underway for next </w:t>
      </w:r>
      <w:r w:rsidR="008C7461">
        <w:t>mid-</w:t>
      </w:r>
      <w:r>
        <w:t xml:space="preserve">December.  Hudson said the goal is for this to be an annual event.  </w:t>
      </w:r>
      <w:r w:rsidR="0026098A">
        <w:t xml:space="preserve"> </w:t>
      </w:r>
    </w:p>
    <w:p w14:paraId="26FD827B" w14:textId="77777777" w:rsidR="008C7461" w:rsidRDefault="008C7461" w:rsidP="00001730">
      <w:pPr>
        <w:widowControl/>
        <w:autoSpaceDE/>
        <w:autoSpaceDN/>
        <w:contextualSpacing/>
      </w:pPr>
    </w:p>
    <w:p w14:paraId="5C89B37E" w14:textId="0E2F816C" w:rsidR="008C7461" w:rsidRDefault="008C7461" w:rsidP="00001730">
      <w:pPr>
        <w:widowControl/>
        <w:autoSpaceDE/>
        <w:autoSpaceDN/>
        <w:contextualSpacing/>
      </w:pPr>
      <w:r>
        <w:t xml:space="preserve">Spear asked if the ice will be installed earlier to accommodate hockey training camp.  Hudson said camp starts September 8, </w:t>
      </w:r>
      <w:r w:rsidR="006516A8">
        <w:t>2024,</w:t>
      </w:r>
      <w:r>
        <w:t xml:space="preserve"> and that the plant will only be turned on one day earl</w:t>
      </w:r>
      <w:r w:rsidR="00D27723">
        <w:t>y</w:t>
      </w:r>
      <w:r>
        <w:t xml:space="preserve">, September 1, 2024. </w:t>
      </w:r>
    </w:p>
    <w:p w14:paraId="635215B2" w14:textId="77777777" w:rsidR="008C7461" w:rsidRDefault="008C7461" w:rsidP="00001730">
      <w:pPr>
        <w:widowControl/>
        <w:autoSpaceDE/>
        <w:autoSpaceDN/>
        <w:contextualSpacing/>
      </w:pPr>
    </w:p>
    <w:p w14:paraId="172807F8" w14:textId="7BDB491B" w:rsidR="008C7461" w:rsidRDefault="008C7461" w:rsidP="00001730">
      <w:pPr>
        <w:widowControl/>
        <w:autoSpaceDE/>
        <w:autoSpaceDN/>
        <w:contextualSpacing/>
      </w:pPr>
      <w:r>
        <w:t xml:space="preserve">Carpenter asked about the second Zamboni.  Hudson explained that </w:t>
      </w:r>
      <w:r w:rsidR="005C4392">
        <w:t>it is supposed to be delivered in July.  The current second Zamboni will be moved to offsite storage and will be kept for parts and another backup.  Hudson did say that selling it was still an option</w:t>
      </w:r>
      <w:r w:rsidR="00A4769B">
        <w:t xml:space="preserve"> if he can sell it for more than he paid for it.</w:t>
      </w:r>
      <w:r w:rsidR="005C4392">
        <w:t xml:space="preserve"> </w:t>
      </w:r>
      <w:r w:rsidR="00991D53">
        <w:t xml:space="preserve">Hudson said the new Zamboni will be branded with Idaho Falls Fiber logos. </w:t>
      </w:r>
      <w:r w:rsidR="00921712">
        <w:t xml:space="preserve">Warnecke asked if the </w:t>
      </w:r>
      <w:r w:rsidR="00D15EE5">
        <w:t xml:space="preserve">now </w:t>
      </w:r>
      <w:r w:rsidR="00921712">
        <w:t>third</w:t>
      </w:r>
      <w:r w:rsidR="00D15EE5">
        <w:t xml:space="preserve"> (older) </w:t>
      </w:r>
      <w:r w:rsidR="00921712">
        <w:t xml:space="preserve">Zamboni could be leased to the City.  Hudson said the City has two Zamboni’s now and the plan is to rotate the Zamboni purchased by Idaho Falls Power/Fiber every five years to the City.  </w:t>
      </w:r>
      <w:r w:rsidR="002E60C2">
        <w:t>So,</w:t>
      </w:r>
      <w:r w:rsidR="00921712">
        <w:t xml:space="preserve"> every five years Idaho Falls Power/Fiber will purchase a new Zamboni</w:t>
      </w:r>
      <w:r w:rsidR="002E60C2">
        <w:t xml:space="preserve"> for the Event Center and rotate the old one to the City</w:t>
      </w:r>
      <w:r w:rsidR="00921712">
        <w:t xml:space="preserve">. </w:t>
      </w:r>
    </w:p>
    <w:p w14:paraId="7B8E6B85" w14:textId="77777777" w:rsidR="00991D53" w:rsidRDefault="00991D53" w:rsidP="00001730">
      <w:pPr>
        <w:widowControl/>
        <w:autoSpaceDE/>
        <w:autoSpaceDN/>
        <w:contextualSpacing/>
      </w:pPr>
    </w:p>
    <w:p w14:paraId="57F12568" w14:textId="3B11855D" w:rsidR="00991D53" w:rsidRDefault="00921612" w:rsidP="00001730">
      <w:pPr>
        <w:widowControl/>
        <w:autoSpaceDE/>
        <w:autoSpaceDN/>
        <w:contextualSpacing/>
      </w:pPr>
      <w:r>
        <w:t>Spear asked about the location of offsite storage.  Hudson said they are looking at the new storage facilities located near Teton Toyota on Pioneer Road. Hudson stated all the plywood currently stacked in the back of ho</w:t>
      </w:r>
      <w:r w:rsidR="00D15EE5">
        <w:t>u</w:t>
      </w:r>
      <w:r>
        <w:t xml:space="preserve">se lot will be moved. Half of the plywood is owned by the event center and half by Enduro Cross. </w:t>
      </w:r>
    </w:p>
    <w:p w14:paraId="19602284" w14:textId="50EFDCC6" w:rsidR="000B3C40" w:rsidRPr="000B3C40" w:rsidRDefault="00001730" w:rsidP="000B3C40">
      <w:pPr>
        <w:widowControl/>
        <w:autoSpaceDE/>
        <w:autoSpaceDN/>
        <w:contextualSpacing/>
        <w:rPr>
          <w:b/>
          <w:bCs/>
        </w:rPr>
      </w:pPr>
      <w:r>
        <w:rPr>
          <w:b/>
          <w:bCs/>
        </w:rPr>
        <w:tab/>
      </w:r>
      <w:r>
        <w:rPr>
          <w:b/>
          <w:bCs/>
        </w:rPr>
        <w:tab/>
      </w:r>
    </w:p>
    <w:p w14:paraId="68D02D8C" w14:textId="77777777" w:rsidR="007A1F02" w:rsidRPr="00A92154" w:rsidRDefault="007A1F02" w:rsidP="007A1F02">
      <w:pPr>
        <w:pStyle w:val="ListParagraph"/>
        <w:widowControl/>
        <w:numPr>
          <w:ilvl w:val="0"/>
          <w:numId w:val="8"/>
        </w:numPr>
        <w:autoSpaceDE/>
        <w:autoSpaceDN/>
        <w:contextualSpacing/>
        <w:rPr>
          <w:b/>
          <w:bCs/>
        </w:rPr>
      </w:pPr>
      <w:r w:rsidRPr="00A92154">
        <w:rPr>
          <w:b/>
          <w:bCs/>
          <w:lang w:val="en"/>
        </w:rPr>
        <w:t>Discussion Item</w:t>
      </w:r>
      <w:r w:rsidRPr="00A92154">
        <w:rPr>
          <w:lang w:val="en"/>
        </w:rPr>
        <w:t xml:space="preserve"> - Executive Director Report </w:t>
      </w:r>
    </w:p>
    <w:p w14:paraId="6283D7EA" w14:textId="0642D5E7" w:rsidR="00724249" w:rsidRDefault="00724249" w:rsidP="007A1F02">
      <w:pPr>
        <w:pStyle w:val="ListParagraph"/>
        <w:widowControl/>
        <w:numPr>
          <w:ilvl w:val="1"/>
          <w:numId w:val="8"/>
        </w:numPr>
        <w:autoSpaceDE/>
        <w:autoSpaceDN/>
        <w:contextualSpacing/>
        <w:rPr>
          <w:lang w:val="en"/>
        </w:rPr>
      </w:pPr>
      <w:r>
        <w:rPr>
          <w:lang w:val="en"/>
        </w:rPr>
        <w:t>Executive Director Report Summary</w:t>
      </w:r>
      <w:r w:rsidR="00A4769B">
        <w:rPr>
          <w:lang w:val="en"/>
        </w:rPr>
        <w:t xml:space="preserve"> – No summary was made </w:t>
      </w:r>
      <w:r w:rsidR="00592F8F">
        <w:rPr>
          <w:lang w:val="en"/>
        </w:rPr>
        <w:t xml:space="preserve"> </w:t>
      </w:r>
    </w:p>
    <w:p w14:paraId="38021463" w14:textId="5C968E33" w:rsidR="003B6633" w:rsidRDefault="003B6633" w:rsidP="007A1F02">
      <w:pPr>
        <w:pStyle w:val="ListParagraph"/>
        <w:widowControl/>
        <w:numPr>
          <w:ilvl w:val="1"/>
          <w:numId w:val="8"/>
        </w:numPr>
        <w:autoSpaceDE/>
        <w:autoSpaceDN/>
        <w:contextualSpacing/>
        <w:rPr>
          <w:lang w:val="en"/>
        </w:rPr>
      </w:pPr>
      <w:r>
        <w:rPr>
          <w:lang w:val="en"/>
        </w:rPr>
        <w:t xml:space="preserve">Building Update </w:t>
      </w:r>
      <w:r w:rsidR="00A4769B">
        <w:rPr>
          <w:lang w:val="en"/>
        </w:rPr>
        <w:t>– No update</w:t>
      </w:r>
    </w:p>
    <w:p w14:paraId="0655AC62" w14:textId="77777777" w:rsidR="00D15EE5" w:rsidRDefault="007A1F02" w:rsidP="00A160ED">
      <w:pPr>
        <w:pStyle w:val="ListParagraph"/>
        <w:widowControl/>
        <w:numPr>
          <w:ilvl w:val="1"/>
          <w:numId w:val="8"/>
        </w:numPr>
        <w:autoSpaceDE/>
        <w:autoSpaceDN/>
        <w:contextualSpacing/>
        <w:rPr>
          <w:lang w:val="en"/>
        </w:rPr>
      </w:pPr>
      <w:r w:rsidRPr="00A92154">
        <w:rPr>
          <w:lang w:val="en"/>
        </w:rPr>
        <w:t>Cash Flow Update</w:t>
      </w:r>
      <w:r w:rsidR="00A4769B">
        <w:rPr>
          <w:lang w:val="en"/>
        </w:rPr>
        <w:t xml:space="preserve"> – Spear </w:t>
      </w:r>
      <w:r w:rsidR="00394C12">
        <w:rPr>
          <w:lang w:val="en"/>
        </w:rPr>
        <w:t xml:space="preserve">first presented a historical view of TRT revenues since 2019 to present.  The </w:t>
      </w:r>
      <w:r w:rsidR="009B3ACD">
        <w:rPr>
          <w:lang w:val="en"/>
        </w:rPr>
        <w:t xml:space="preserve">current year </w:t>
      </w:r>
      <w:r w:rsidR="00E64A79">
        <w:rPr>
          <w:lang w:val="en"/>
        </w:rPr>
        <w:t>data</w:t>
      </w:r>
      <w:r w:rsidR="00394C12">
        <w:rPr>
          <w:lang w:val="en"/>
        </w:rPr>
        <w:t xml:space="preserve"> shows a 13.78% decrease </w:t>
      </w:r>
      <w:r w:rsidR="00E64A79">
        <w:rPr>
          <w:lang w:val="en"/>
        </w:rPr>
        <w:t xml:space="preserve">in 2024 revenues compared to 2023.  This is also 15.47% less than budgeted TRT’s for 2024.  Spear said the 2024 TRT numbers are trending toward 2022 numbers.  Spear then presented an </w:t>
      </w:r>
      <w:r w:rsidR="00A4769B" w:rsidRPr="00394C12">
        <w:rPr>
          <w:lang w:val="en"/>
        </w:rPr>
        <w:t xml:space="preserve">updated </w:t>
      </w:r>
      <w:r w:rsidR="00921712" w:rsidRPr="00394C12">
        <w:rPr>
          <w:lang w:val="en"/>
        </w:rPr>
        <w:t>2024-2028 cash flow summary and indicated the</w:t>
      </w:r>
      <w:r w:rsidR="000F7B21">
        <w:rPr>
          <w:lang w:val="en"/>
        </w:rPr>
        <w:t xml:space="preserve"> fund balance in 2028 is getting smaller and smaller due to the decline in TRT revenues.  Spear said he has adjusted the forecast to include the positive or negative impact of monthly revenues moving forward. </w:t>
      </w:r>
      <w:r w:rsidR="00FD075B">
        <w:rPr>
          <w:lang w:val="en"/>
        </w:rPr>
        <w:t>Spear specifically pointed to FY 2027 and</w:t>
      </w:r>
      <w:r w:rsidR="00A160ED">
        <w:rPr>
          <w:lang w:val="en"/>
        </w:rPr>
        <w:t xml:space="preserve"> the negative number that exists because with the current </w:t>
      </w:r>
      <w:r w:rsidR="00D15EE5">
        <w:rPr>
          <w:lang w:val="en"/>
        </w:rPr>
        <w:t>2024 TRT numbers. Spear said the impact means t</w:t>
      </w:r>
      <w:r w:rsidR="00A160ED">
        <w:rPr>
          <w:lang w:val="en"/>
        </w:rPr>
        <w:t>here will not be any excess TRT revenue after the required 60% of next debt payment is held in the lock box</w:t>
      </w:r>
      <w:r w:rsidR="00D15EE5">
        <w:rPr>
          <w:lang w:val="en"/>
        </w:rPr>
        <w:t xml:space="preserve"> for 2027</w:t>
      </w:r>
      <w:r w:rsidR="00A160ED">
        <w:rPr>
          <w:lang w:val="en"/>
        </w:rPr>
        <w:t xml:space="preserve">. </w:t>
      </w:r>
    </w:p>
    <w:p w14:paraId="0F2BF403" w14:textId="77777777" w:rsidR="00D15EE5" w:rsidRDefault="00D15EE5" w:rsidP="00D15EE5">
      <w:pPr>
        <w:pStyle w:val="ListParagraph"/>
        <w:widowControl/>
        <w:autoSpaceDE/>
        <w:autoSpaceDN/>
        <w:ind w:left="1530" w:firstLine="0"/>
        <w:contextualSpacing/>
        <w:rPr>
          <w:lang w:val="en"/>
        </w:rPr>
      </w:pPr>
    </w:p>
    <w:p w14:paraId="4ED184B4" w14:textId="77777777" w:rsidR="00D15EE5" w:rsidRDefault="000F7B21" w:rsidP="00D15EE5">
      <w:pPr>
        <w:pStyle w:val="ListParagraph"/>
        <w:widowControl/>
        <w:autoSpaceDE/>
        <w:autoSpaceDN/>
        <w:ind w:left="1530" w:firstLine="0"/>
        <w:contextualSpacing/>
        <w:rPr>
          <w:lang w:val="en"/>
        </w:rPr>
      </w:pPr>
      <w:r w:rsidRPr="00A160ED">
        <w:rPr>
          <w:lang w:val="en"/>
        </w:rPr>
        <w:t xml:space="preserve">Spear also stated that the Executive Director salary has been significantly adjusted downward in 2025 and 2026 in order to position IFAD to make the 2028 target date for refinancing.  Spear also suggested it may be time to bring all accounting activities in-house that would save $24K per year. Spear suggested an Executive Session </w:t>
      </w:r>
      <w:r w:rsidR="00D63446" w:rsidRPr="00A160ED">
        <w:rPr>
          <w:lang w:val="en"/>
        </w:rPr>
        <w:t xml:space="preserve">to discuss the Executive Director duties and pay moving forward. </w:t>
      </w:r>
      <w:r w:rsidRPr="00A160ED">
        <w:rPr>
          <w:lang w:val="en"/>
        </w:rPr>
        <w:t xml:space="preserve"> </w:t>
      </w:r>
      <w:r w:rsidR="00921712" w:rsidRPr="00A160ED">
        <w:rPr>
          <w:lang w:val="en"/>
        </w:rPr>
        <w:t xml:space="preserve"> </w:t>
      </w:r>
    </w:p>
    <w:p w14:paraId="711E59B8" w14:textId="77777777" w:rsidR="00D15EE5" w:rsidRDefault="00D15EE5" w:rsidP="00D15EE5">
      <w:pPr>
        <w:pStyle w:val="ListParagraph"/>
        <w:widowControl/>
        <w:autoSpaceDE/>
        <w:autoSpaceDN/>
        <w:ind w:left="1530" w:firstLine="0"/>
        <w:contextualSpacing/>
        <w:rPr>
          <w:lang w:val="en"/>
        </w:rPr>
      </w:pPr>
    </w:p>
    <w:p w14:paraId="15704108" w14:textId="5660296F" w:rsidR="007A1F02" w:rsidRPr="00A160ED" w:rsidRDefault="009B3ACD" w:rsidP="00D15EE5">
      <w:pPr>
        <w:pStyle w:val="ListParagraph"/>
        <w:widowControl/>
        <w:autoSpaceDE/>
        <w:autoSpaceDN/>
        <w:ind w:left="1530" w:firstLine="0"/>
        <w:contextualSpacing/>
        <w:rPr>
          <w:lang w:val="en"/>
        </w:rPr>
      </w:pPr>
      <w:r w:rsidRPr="00A160ED">
        <w:rPr>
          <w:lang w:val="en"/>
        </w:rPr>
        <w:t xml:space="preserve">Carpenter asked if IFAD is keeping abreast of all the new Airbnb’s coming online.  Spear said that is difficult and there is </w:t>
      </w:r>
      <w:r w:rsidR="008A7537" w:rsidRPr="00A160ED">
        <w:rPr>
          <w:lang w:val="en"/>
        </w:rPr>
        <w:t>currently</w:t>
      </w:r>
      <w:r w:rsidRPr="00A160ED">
        <w:rPr>
          <w:lang w:val="en"/>
        </w:rPr>
        <w:t xml:space="preserve"> no way to track</w:t>
      </w:r>
      <w:r w:rsidR="008A7537" w:rsidRPr="00A160ED">
        <w:rPr>
          <w:lang w:val="en"/>
        </w:rPr>
        <w:t xml:space="preserve">.  Spear said if these short-term rentals are being advertised by Airbnb and VRBO then he is confident the remittances are being received. However, Airbnb will not ever submit any detailed information and a lump sum is received by the state every month. </w:t>
      </w:r>
      <w:r w:rsidR="000E4F65" w:rsidRPr="00A160ED">
        <w:rPr>
          <w:lang w:val="en"/>
        </w:rPr>
        <w:t xml:space="preserve">Spear did say March 2024 Airbnb </w:t>
      </w:r>
      <w:r w:rsidR="00D15EE5">
        <w:rPr>
          <w:lang w:val="en"/>
        </w:rPr>
        <w:t xml:space="preserve">TRT of </w:t>
      </w:r>
      <w:r w:rsidR="000E4F65" w:rsidRPr="00A160ED">
        <w:rPr>
          <w:lang w:val="en"/>
        </w:rPr>
        <w:t xml:space="preserve">$15K is higher than March 2023 TRT </w:t>
      </w:r>
      <w:r w:rsidR="00D15EE5">
        <w:rPr>
          <w:lang w:val="en"/>
        </w:rPr>
        <w:t xml:space="preserve">of </w:t>
      </w:r>
      <w:r w:rsidR="000E4F65" w:rsidRPr="00A160ED">
        <w:rPr>
          <w:lang w:val="en"/>
        </w:rPr>
        <w:t xml:space="preserve">$12K.  So that seems to reflect </w:t>
      </w:r>
      <w:r w:rsidR="00A160ED" w:rsidRPr="00A160ED">
        <w:rPr>
          <w:lang w:val="en"/>
        </w:rPr>
        <w:t xml:space="preserve">the perceived </w:t>
      </w:r>
      <w:r w:rsidR="000E4F65" w:rsidRPr="00A160ED">
        <w:rPr>
          <w:lang w:val="en"/>
        </w:rPr>
        <w:t xml:space="preserve">increase in short-term rentals in the area.  </w:t>
      </w:r>
      <w:r w:rsidRPr="00A160ED">
        <w:rPr>
          <w:lang w:val="en"/>
        </w:rPr>
        <w:t xml:space="preserve">  </w:t>
      </w:r>
    </w:p>
    <w:p w14:paraId="0E7B9C56" w14:textId="229658DA" w:rsidR="007A1F02" w:rsidRPr="00A92154" w:rsidRDefault="007A1F02" w:rsidP="007A1F02">
      <w:pPr>
        <w:pStyle w:val="ListParagraph"/>
        <w:widowControl/>
        <w:numPr>
          <w:ilvl w:val="1"/>
          <w:numId w:val="8"/>
        </w:numPr>
        <w:autoSpaceDE/>
        <w:autoSpaceDN/>
        <w:contextualSpacing/>
        <w:rPr>
          <w:lang w:val="en"/>
        </w:rPr>
      </w:pPr>
      <w:r w:rsidRPr="00A92154">
        <w:rPr>
          <w:lang w:val="en"/>
        </w:rPr>
        <w:lastRenderedPageBreak/>
        <w:t xml:space="preserve">State Tax Commission Reports </w:t>
      </w:r>
      <w:r w:rsidR="00650F9F">
        <w:rPr>
          <w:lang w:val="en"/>
        </w:rPr>
        <w:t xml:space="preserve">– Spear presented a 2024 summary of all remitters and comparison of March 2024 remittances to March 2023.  Spear pointed out two entities did not remit in March of 2024 that remitted in 2023. Two other entities remitted in 2024 that did not remit in 2023.  </w:t>
      </w:r>
      <w:r w:rsidR="00D15EE5">
        <w:rPr>
          <w:lang w:val="en"/>
        </w:rPr>
        <w:t xml:space="preserve">The net result is that </w:t>
      </w:r>
      <w:r w:rsidR="009B3ACD">
        <w:rPr>
          <w:lang w:val="en"/>
        </w:rPr>
        <w:t xml:space="preserve">March 2024 TRT revenues appear to be understated by about </w:t>
      </w:r>
      <w:r w:rsidR="00650F9F">
        <w:rPr>
          <w:lang w:val="en"/>
        </w:rPr>
        <w:t>$15K</w:t>
      </w:r>
      <w:r w:rsidR="009B3ACD">
        <w:rPr>
          <w:lang w:val="en"/>
        </w:rPr>
        <w:t>.</w:t>
      </w:r>
      <w:r w:rsidR="00650F9F">
        <w:rPr>
          <w:lang w:val="en"/>
        </w:rPr>
        <w:t xml:space="preserve"> </w:t>
      </w:r>
    </w:p>
    <w:p w14:paraId="4683CC69" w14:textId="77777777" w:rsidR="007A1F02" w:rsidRDefault="007A1F02" w:rsidP="007A1F02">
      <w:pPr>
        <w:pStyle w:val="ListParagraph"/>
        <w:widowControl/>
        <w:numPr>
          <w:ilvl w:val="1"/>
          <w:numId w:val="8"/>
        </w:numPr>
        <w:autoSpaceDE/>
        <w:autoSpaceDN/>
        <w:contextualSpacing/>
        <w:rPr>
          <w:lang w:val="en"/>
        </w:rPr>
      </w:pPr>
      <w:r w:rsidRPr="00A92154">
        <w:rPr>
          <w:lang w:val="en"/>
        </w:rPr>
        <w:t xml:space="preserve">Action Items </w:t>
      </w:r>
    </w:p>
    <w:p w14:paraId="7B458131" w14:textId="70E06E99" w:rsidR="006516A8" w:rsidRDefault="006516A8" w:rsidP="006516A8">
      <w:pPr>
        <w:pStyle w:val="ListParagraph"/>
        <w:widowControl/>
        <w:numPr>
          <w:ilvl w:val="2"/>
          <w:numId w:val="8"/>
        </w:numPr>
        <w:autoSpaceDE/>
        <w:autoSpaceDN/>
        <w:contextualSpacing/>
        <w:rPr>
          <w:lang w:val="en"/>
        </w:rPr>
      </w:pPr>
      <w:r>
        <w:rPr>
          <w:lang w:val="en"/>
        </w:rPr>
        <w:t xml:space="preserve">Adjust naming rights policies </w:t>
      </w:r>
    </w:p>
    <w:p w14:paraId="2EE3D26D" w14:textId="77777777" w:rsidR="006516A8" w:rsidRPr="00A92154" w:rsidRDefault="006516A8" w:rsidP="006516A8">
      <w:pPr>
        <w:pStyle w:val="ListParagraph"/>
        <w:widowControl/>
        <w:autoSpaceDE/>
        <w:autoSpaceDN/>
        <w:ind w:left="2160" w:firstLine="0"/>
        <w:contextualSpacing/>
        <w:rPr>
          <w:lang w:val="en"/>
        </w:rPr>
      </w:pPr>
    </w:p>
    <w:p w14:paraId="79085138" w14:textId="42AC431C" w:rsidR="007A1F02" w:rsidRPr="00A92154" w:rsidRDefault="007A1F02" w:rsidP="007A1F02">
      <w:pPr>
        <w:pStyle w:val="ListParagraph"/>
        <w:widowControl/>
        <w:numPr>
          <w:ilvl w:val="0"/>
          <w:numId w:val="8"/>
        </w:numPr>
        <w:autoSpaceDE/>
        <w:autoSpaceDN/>
        <w:contextualSpacing/>
        <w:rPr>
          <w:b/>
          <w:bCs/>
        </w:rPr>
      </w:pPr>
      <w:r w:rsidRPr="00A92154">
        <w:rPr>
          <w:b/>
          <w:bCs/>
          <w:lang w:val="en"/>
        </w:rPr>
        <w:t xml:space="preserve">Discussion Item </w:t>
      </w:r>
      <w:r w:rsidRPr="00A92154">
        <w:rPr>
          <w:lang w:val="en"/>
        </w:rPr>
        <w:t>- Legal Report</w:t>
      </w:r>
      <w:r w:rsidR="006516A8">
        <w:rPr>
          <w:lang w:val="en"/>
        </w:rPr>
        <w:t xml:space="preserve"> – Fuller did not have a legal report. </w:t>
      </w:r>
    </w:p>
    <w:p w14:paraId="45535850" w14:textId="4923AF49" w:rsidR="00165EFD" w:rsidRPr="00A92154" w:rsidRDefault="00000000">
      <w:pPr>
        <w:pStyle w:val="Heading1"/>
        <w:spacing w:before="266"/>
      </w:pPr>
      <w:r w:rsidRPr="00A92154">
        <w:t>Calendar</w:t>
      </w:r>
      <w:r w:rsidRPr="00A92154">
        <w:rPr>
          <w:spacing w:val="-10"/>
        </w:rPr>
        <w:t xml:space="preserve"> </w:t>
      </w:r>
      <w:r w:rsidRPr="00A92154">
        <w:t>and</w:t>
      </w:r>
      <w:r w:rsidRPr="00A92154">
        <w:rPr>
          <w:spacing w:val="-12"/>
        </w:rPr>
        <w:t xml:space="preserve"> </w:t>
      </w:r>
      <w:r w:rsidRPr="00A92154">
        <w:rPr>
          <w:spacing w:val="-2"/>
        </w:rPr>
        <w:t>Announcements</w:t>
      </w:r>
    </w:p>
    <w:p w14:paraId="296FD69F" w14:textId="7D8C825A" w:rsidR="00165EFD" w:rsidRPr="00A92154" w:rsidRDefault="00000000">
      <w:pPr>
        <w:pStyle w:val="ListParagraph"/>
        <w:numPr>
          <w:ilvl w:val="0"/>
          <w:numId w:val="6"/>
        </w:numPr>
        <w:tabs>
          <w:tab w:val="left" w:pos="829"/>
        </w:tabs>
        <w:spacing w:before="1"/>
        <w:ind w:left="829" w:hanging="358"/>
      </w:pPr>
      <w:r w:rsidRPr="00A92154">
        <w:rPr>
          <w:b/>
        </w:rPr>
        <w:t>Upcoming</w:t>
      </w:r>
      <w:r w:rsidRPr="00A92154">
        <w:rPr>
          <w:b/>
          <w:spacing w:val="-10"/>
        </w:rPr>
        <w:t xml:space="preserve"> </w:t>
      </w:r>
      <w:r w:rsidRPr="00A92154">
        <w:rPr>
          <w:b/>
        </w:rPr>
        <w:t>IFAD</w:t>
      </w:r>
      <w:r w:rsidRPr="00A92154">
        <w:rPr>
          <w:b/>
          <w:spacing w:val="-9"/>
        </w:rPr>
        <w:t xml:space="preserve"> </w:t>
      </w:r>
      <w:r w:rsidRPr="00A92154">
        <w:rPr>
          <w:b/>
        </w:rPr>
        <w:t>Meeting</w:t>
      </w:r>
      <w:r w:rsidRPr="00A92154">
        <w:rPr>
          <w:b/>
          <w:spacing w:val="-7"/>
        </w:rPr>
        <w:t xml:space="preserve"> </w:t>
      </w:r>
      <w:r w:rsidRPr="00A92154">
        <w:t>–</w:t>
      </w:r>
      <w:r w:rsidRPr="00A92154">
        <w:rPr>
          <w:spacing w:val="-8"/>
        </w:rPr>
        <w:t xml:space="preserve"> </w:t>
      </w:r>
      <w:r w:rsidRPr="00A92154">
        <w:rPr>
          <w:b/>
          <w:u w:val="single"/>
        </w:rPr>
        <w:t>Next</w:t>
      </w:r>
      <w:r w:rsidRPr="00A92154">
        <w:rPr>
          <w:b/>
          <w:spacing w:val="-9"/>
          <w:u w:val="single"/>
        </w:rPr>
        <w:t xml:space="preserve"> </w:t>
      </w:r>
      <w:r w:rsidRPr="00A92154">
        <w:rPr>
          <w:b/>
          <w:u w:val="single"/>
        </w:rPr>
        <w:t>Meeting</w:t>
      </w:r>
      <w:r w:rsidRPr="00A92154">
        <w:rPr>
          <w:b/>
          <w:spacing w:val="-9"/>
          <w:u w:val="single"/>
        </w:rPr>
        <w:t xml:space="preserve"> </w:t>
      </w:r>
      <w:r w:rsidRPr="00A92154">
        <w:rPr>
          <w:b/>
          <w:u w:val="single"/>
        </w:rPr>
        <w:t>on</w:t>
      </w:r>
      <w:r w:rsidRPr="00A92154">
        <w:rPr>
          <w:b/>
          <w:spacing w:val="-8"/>
          <w:u w:val="single"/>
        </w:rPr>
        <w:t xml:space="preserve"> </w:t>
      </w:r>
      <w:r w:rsidR="00DA3A44">
        <w:rPr>
          <w:b/>
          <w:spacing w:val="-8"/>
          <w:u w:val="single"/>
        </w:rPr>
        <w:t>June 11</w:t>
      </w:r>
      <w:r w:rsidR="008026C7">
        <w:rPr>
          <w:b/>
          <w:spacing w:val="-8"/>
          <w:u w:val="single"/>
        </w:rPr>
        <w:t xml:space="preserve">, </w:t>
      </w:r>
      <w:r w:rsidRPr="00A92154">
        <w:rPr>
          <w:b/>
          <w:spacing w:val="-4"/>
          <w:u w:val="single"/>
        </w:rPr>
        <w:t>202</w:t>
      </w:r>
      <w:r w:rsidR="00083FE8" w:rsidRPr="00A92154">
        <w:rPr>
          <w:b/>
          <w:spacing w:val="-4"/>
          <w:u w:val="single"/>
        </w:rPr>
        <w:t>4</w:t>
      </w:r>
    </w:p>
    <w:p w14:paraId="42895845" w14:textId="4933F3F2" w:rsidR="00165EFD" w:rsidRPr="00A92154" w:rsidRDefault="00000000">
      <w:pPr>
        <w:pStyle w:val="ListParagraph"/>
        <w:numPr>
          <w:ilvl w:val="0"/>
          <w:numId w:val="6"/>
        </w:numPr>
        <w:tabs>
          <w:tab w:val="left" w:pos="830"/>
        </w:tabs>
        <w:spacing w:line="267" w:lineRule="exact"/>
        <w:ind w:left="830" w:hanging="359"/>
      </w:pPr>
      <w:r w:rsidRPr="00A92154">
        <w:rPr>
          <w:b/>
        </w:rPr>
        <w:t>Discussion</w:t>
      </w:r>
      <w:r w:rsidRPr="00A92154">
        <w:rPr>
          <w:b/>
          <w:spacing w:val="-11"/>
        </w:rPr>
        <w:t xml:space="preserve"> </w:t>
      </w:r>
      <w:r w:rsidRPr="00A92154">
        <w:rPr>
          <w:b/>
        </w:rPr>
        <w:t>Item</w:t>
      </w:r>
      <w:r w:rsidRPr="00A92154">
        <w:rPr>
          <w:b/>
          <w:spacing w:val="-7"/>
        </w:rPr>
        <w:t xml:space="preserve"> </w:t>
      </w:r>
      <w:r w:rsidRPr="00A92154">
        <w:t>-</w:t>
      </w:r>
      <w:r w:rsidRPr="00A92154">
        <w:rPr>
          <w:spacing w:val="-9"/>
        </w:rPr>
        <w:t xml:space="preserve"> </w:t>
      </w:r>
      <w:r w:rsidRPr="00A92154">
        <w:t>Announcements</w:t>
      </w:r>
      <w:r w:rsidRPr="00A92154">
        <w:rPr>
          <w:spacing w:val="-10"/>
        </w:rPr>
        <w:t xml:space="preserve"> </w:t>
      </w:r>
      <w:r w:rsidRPr="00A92154">
        <w:t>and</w:t>
      </w:r>
      <w:r w:rsidRPr="00A92154">
        <w:rPr>
          <w:spacing w:val="-10"/>
        </w:rPr>
        <w:t xml:space="preserve"> </w:t>
      </w:r>
      <w:r w:rsidRPr="00A92154">
        <w:t>Minor</w:t>
      </w:r>
      <w:r w:rsidRPr="00A92154">
        <w:rPr>
          <w:spacing w:val="-10"/>
        </w:rPr>
        <w:t xml:space="preserve"> </w:t>
      </w:r>
      <w:r w:rsidRPr="00A92154">
        <w:rPr>
          <w:spacing w:val="-2"/>
        </w:rPr>
        <w:t>Questions</w:t>
      </w:r>
      <w:r w:rsidR="006516A8">
        <w:rPr>
          <w:spacing w:val="-2"/>
        </w:rPr>
        <w:t xml:space="preserve"> – Carpenter stated he will not be in attendance for the June 11, 2024, meeting. </w:t>
      </w:r>
    </w:p>
    <w:p w14:paraId="2A0C25FC" w14:textId="7C187D70" w:rsidR="00165EFD" w:rsidRPr="009B4BF2" w:rsidRDefault="00000000">
      <w:pPr>
        <w:pStyle w:val="ListParagraph"/>
        <w:numPr>
          <w:ilvl w:val="0"/>
          <w:numId w:val="6"/>
        </w:numPr>
        <w:tabs>
          <w:tab w:val="left" w:pos="830"/>
        </w:tabs>
        <w:spacing w:line="267" w:lineRule="exact"/>
        <w:ind w:left="830" w:hanging="359"/>
        <w:rPr>
          <w:b/>
        </w:rPr>
      </w:pPr>
      <w:r w:rsidRPr="00A92154">
        <w:rPr>
          <w:b/>
        </w:rPr>
        <w:t>Discussion</w:t>
      </w:r>
      <w:r w:rsidRPr="00A92154">
        <w:rPr>
          <w:b/>
          <w:spacing w:val="-8"/>
        </w:rPr>
        <w:t xml:space="preserve"> </w:t>
      </w:r>
      <w:r w:rsidRPr="00A92154">
        <w:rPr>
          <w:b/>
        </w:rPr>
        <w:t>Item</w:t>
      </w:r>
      <w:r w:rsidRPr="00A92154">
        <w:rPr>
          <w:b/>
          <w:spacing w:val="-4"/>
        </w:rPr>
        <w:t xml:space="preserve"> </w:t>
      </w:r>
      <w:r w:rsidRPr="00A92154">
        <w:t>-</w:t>
      </w:r>
      <w:r w:rsidRPr="00A92154">
        <w:rPr>
          <w:spacing w:val="-7"/>
        </w:rPr>
        <w:t xml:space="preserve"> </w:t>
      </w:r>
      <w:r w:rsidRPr="00A92154">
        <w:t>Agenda</w:t>
      </w:r>
      <w:r w:rsidRPr="00A92154">
        <w:rPr>
          <w:spacing w:val="-7"/>
        </w:rPr>
        <w:t xml:space="preserve"> </w:t>
      </w:r>
      <w:r w:rsidRPr="00A92154">
        <w:t>Items</w:t>
      </w:r>
      <w:r w:rsidRPr="00A92154">
        <w:rPr>
          <w:spacing w:val="-7"/>
        </w:rPr>
        <w:t xml:space="preserve"> </w:t>
      </w:r>
      <w:r w:rsidRPr="00A92154">
        <w:t>for</w:t>
      </w:r>
      <w:r w:rsidRPr="00A92154">
        <w:rPr>
          <w:spacing w:val="-7"/>
        </w:rPr>
        <w:t xml:space="preserve"> </w:t>
      </w:r>
      <w:r w:rsidR="00DA3A44">
        <w:rPr>
          <w:spacing w:val="-7"/>
        </w:rPr>
        <w:t>June 11,</w:t>
      </w:r>
      <w:r w:rsidR="008026C7">
        <w:rPr>
          <w:spacing w:val="-7"/>
        </w:rPr>
        <w:t xml:space="preserve"> </w:t>
      </w:r>
      <w:r w:rsidRPr="00A92154">
        <w:t>202</w:t>
      </w:r>
      <w:r w:rsidR="00FA2E38">
        <w:t>4</w:t>
      </w:r>
      <w:r w:rsidRPr="00A92154">
        <w:t>,</w:t>
      </w:r>
      <w:r w:rsidRPr="00A92154">
        <w:rPr>
          <w:spacing w:val="-7"/>
        </w:rPr>
        <w:t xml:space="preserve"> </w:t>
      </w:r>
      <w:r w:rsidRPr="00A92154">
        <w:rPr>
          <w:spacing w:val="-2"/>
        </w:rPr>
        <w:t>meeting</w:t>
      </w:r>
    </w:p>
    <w:p w14:paraId="2F1A0300" w14:textId="77777777" w:rsidR="00165EFD" w:rsidRPr="00A92154" w:rsidRDefault="00165EFD">
      <w:pPr>
        <w:pStyle w:val="BodyText"/>
      </w:pPr>
    </w:p>
    <w:p w14:paraId="4F61BAC1" w14:textId="6977BE28" w:rsidR="00165EFD" w:rsidRPr="00D15EE5" w:rsidRDefault="00A4769B">
      <w:pPr>
        <w:pStyle w:val="BodyText"/>
        <w:spacing w:before="241"/>
        <w:rPr>
          <w:b/>
          <w:bCs/>
        </w:rPr>
      </w:pPr>
      <w:r w:rsidRPr="00D15EE5">
        <w:rPr>
          <w:b/>
          <w:bCs/>
        </w:rPr>
        <w:t xml:space="preserve">Meeting Adjourned at 7:54 AM </w:t>
      </w:r>
    </w:p>
    <w:p w14:paraId="1E632CDB" w14:textId="542B7771" w:rsidR="00165EFD" w:rsidRPr="00A92154" w:rsidRDefault="00165EFD" w:rsidP="00D91B67">
      <w:pPr>
        <w:pStyle w:val="BodyText"/>
        <w:ind w:left="4870"/>
      </w:pPr>
    </w:p>
    <w:sectPr w:rsidR="00165EFD" w:rsidRPr="00A92154" w:rsidSect="00BE6FDF">
      <w:pgSz w:w="12240" w:h="15840"/>
      <w:pgMar w:top="28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F48"/>
    <w:multiLevelType w:val="hybridMultilevel"/>
    <w:tmpl w:val="EFECF284"/>
    <w:lvl w:ilvl="0" w:tplc="6A0E00A2">
      <w:start w:val="1"/>
      <w:numFmt w:val="upperLetter"/>
      <w:lvlText w:val="%1."/>
      <w:lvlJc w:val="left"/>
      <w:pPr>
        <w:ind w:left="832" w:hanging="360"/>
        <w:jc w:val="left"/>
      </w:pPr>
      <w:rPr>
        <w:rFonts w:hint="default"/>
        <w:spacing w:val="-1"/>
        <w:w w:val="99"/>
        <w:lang w:val="en-US" w:eastAsia="en-US" w:bidi="ar-SA"/>
      </w:rPr>
    </w:lvl>
    <w:lvl w:ilvl="1" w:tplc="A210B3EE">
      <w:start w:val="1"/>
      <w:numFmt w:val="lowerLetter"/>
      <w:lvlText w:val="%2."/>
      <w:lvlJc w:val="left"/>
      <w:pPr>
        <w:ind w:left="1552" w:hanging="360"/>
        <w:jc w:val="left"/>
      </w:pPr>
      <w:rPr>
        <w:rFonts w:ascii="Verdana" w:eastAsia="Verdana" w:hAnsi="Verdana" w:cs="Verdana" w:hint="default"/>
        <w:b/>
        <w:bCs/>
        <w:i w:val="0"/>
        <w:iCs w:val="0"/>
        <w:spacing w:val="-1"/>
        <w:w w:val="99"/>
        <w:sz w:val="22"/>
        <w:szCs w:val="22"/>
        <w:lang w:val="en-US" w:eastAsia="en-US" w:bidi="ar-SA"/>
      </w:rPr>
    </w:lvl>
    <w:lvl w:ilvl="2" w:tplc="504618E4">
      <w:numFmt w:val="bullet"/>
      <w:lvlText w:val="•"/>
      <w:lvlJc w:val="left"/>
      <w:pPr>
        <w:ind w:left="2515" w:hanging="360"/>
      </w:pPr>
      <w:rPr>
        <w:rFonts w:hint="default"/>
        <w:lang w:val="en-US" w:eastAsia="en-US" w:bidi="ar-SA"/>
      </w:rPr>
    </w:lvl>
    <w:lvl w:ilvl="3" w:tplc="434E8524">
      <w:numFmt w:val="bullet"/>
      <w:lvlText w:val="•"/>
      <w:lvlJc w:val="left"/>
      <w:pPr>
        <w:ind w:left="3471" w:hanging="360"/>
      </w:pPr>
      <w:rPr>
        <w:rFonts w:hint="default"/>
        <w:lang w:val="en-US" w:eastAsia="en-US" w:bidi="ar-SA"/>
      </w:rPr>
    </w:lvl>
    <w:lvl w:ilvl="4" w:tplc="51EC1EB0">
      <w:numFmt w:val="bullet"/>
      <w:lvlText w:val="•"/>
      <w:lvlJc w:val="left"/>
      <w:pPr>
        <w:ind w:left="4426" w:hanging="360"/>
      </w:pPr>
      <w:rPr>
        <w:rFonts w:hint="default"/>
        <w:lang w:val="en-US" w:eastAsia="en-US" w:bidi="ar-SA"/>
      </w:rPr>
    </w:lvl>
    <w:lvl w:ilvl="5" w:tplc="89CAA252">
      <w:numFmt w:val="bullet"/>
      <w:lvlText w:val="•"/>
      <w:lvlJc w:val="left"/>
      <w:pPr>
        <w:ind w:left="5382" w:hanging="360"/>
      </w:pPr>
      <w:rPr>
        <w:rFonts w:hint="default"/>
        <w:lang w:val="en-US" w:eastAsia="en-US" w:bidi="ar-SA"/>
      </w:rPr>
    </w:lvl>
    <w:lvl w:ilvl="6" w:tplc="BC7A3DEE">
      <w:numFmt w:val="bullet"/>
      <w:lvlText w:val="•"/>
      <w:lvlJc w:val="left"/>
      <w:pPr>
        <w:ind w:left="6337" w:hanging="360"/>
      </w:pPr>
      <w:rPr>
        <w:rFonts w:hint="default"/>
        <w:lang w:val="en-US" w:eastAsia="en-US" w:bidi="ar-SA"/>
      </w:rPr>
    </w:lvl>
    <w:lvl w:ilvl="7" w:tplc="5A76B9A8">
      <w:numFmt w:val="bullet"/>
      <w:lvlText w:val="•"/>
      <w:lvlJc w:val="left"/>
      <w:pPr>
        <w:ind w:left="7293" w:hanging="360"/>
      </w:pPr>
      <w:rPr>
        <w:rFonts w:hint="default"/>
        <w:lang w:val="en-US" w:eastAsia="en-US" w:bidi="ar-SA"/>
      </w:rPr>
    </w:lvl>
    <w:lvl w:ilvl="8" w:tplc="FA0400D0">
      <w:numFmt w:val="bullet"/>
      <w:lvlText w:val="•"/>
      <w:lvlJc w:val="left"/>
      <w:pPr>
        <w:ind w:left="8248" w:hanging="360"/>
      </w:pPr>
      <w:rPr>
        <w:rFonts w:hint="default"/>
        <w:lang w:val="en-US" w:eastAsia="en-US" w:bidi="ar-SA"/>
      </w:r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4AE27BB7"/>
    <w:multiLevelType w:val="hybridMultilevel"/>
    <w:tmpl w:val="DBECB086"/>
    <w:lvl w:ilvl="0" w:tplc="9EAEF952">
      <w:start w:val="1"/>
      <w:numFmt w:val="upperLetter"/>
      <w:lvlText w:val="%1."/>
      <w:lvlJc w:val="left"/>
      <w:pPr>
        <w:ind w:left="832" w:hanging="360"/>
        <w:jc w:val="left"/>
      </w:pPr>
      <w:rPr>
        <w:rFonts w:ascii="Verdana" w:eastAsia="Verdana" w:hAnsi="Verdana" w:cs="Verdana" w:hint="default"/>
        <w:b/>
        <w:bCs/>
        <w:i w:val="0"/>
        <w:iCs w:val="0"/>
        <w:spacing w:val="-1"/>
        <w:w w:val="99"/>
        <w:sz w:val="22"/>
        <w:szCs w:val="22"/>
        <w:lang w:val="en-US" w:eastAsia="en-US" w:bidi="ar-SA"/>
      </w:rPr>
    </w:lvl>
    <w:lvl w:ilvl="1" w:tplc="5FF84134">
      <w:start w:val="1"/>
      <w:numFmt w:val="decimal"/>
      <w:lvlText w:val="%2."/>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2" w:tplc="C4DA5582">
      <w:start w:val="1"/>
      <w:numFmt w:val="decimal"/>
      <w:lvlText w:val="%3."/>
      <w:lvlJc w:val="left"/>
      <w:pPr>
        <w:ind w:left="1192" w:hanging="361"/>
        <w:jc w:val="left"/>
      </w:pPr>
      <w:rPr>
        <w:rFonts w:ascii="Verdana" w:eastAsia="Verdana" w:hAnsi="Verdana" w:cs="Verdana" w:hint="default"/>
        <w:b w:val="0"/>
        <w:bCs w:val="0"/>
        <w:i w:val="0"/>
        <w:iCs w:val="0"/>
        <w:spacing w:val="-1"/>
        <w:w w:val="94"/>
        <w:sz w:val="22"/>
        <w:szCs w:val="22"/>
        <w:lang w:val="en-US" w:eastAsia="en-US" w:bidi="ar-SA"/>
      </w:rPr>
    </w:lvl>
    <w:lvl w:ilvl="3" w:tplc="C7768CF2">
      <w:start w:val="1"/>
      <w:numFmt w:val="lowerLetter"/>
      <w:lvlText w:val="%4."/>
      <w:lvlJc w:val="left"/>
      <w:pPr>
        <w:ind w:left="1912" w:hanging="360"/>
        <w:jc w:val="left"/>
      </w:pPr>
      <w:rPr>
        <w:rFonts w:ascii="Verdana" w:eastAsia="Verdana" w:hAnsi="Verdana" w:cs="Verdana" w:hint="default"/>
        <w:b w:val="0"/>
        <w:bCs w:val="0"/>
        <w:i w:val="0"/>
        <w:iCs w:val="0"/>
        <w:spacing w:val="0"/>
        <w:w w:val="99"/>
        <w:sz w:val="22"/>
        <w:szCs w:val="22"/>
        <w:lang w:val="en-US" w:eastAsia="en-US" w:bidi="ar-SA"/>
      </w:rPr>
    </w:lvl>
    <w:lvl w:ilvl="4" w:tplc="C192B0A6">
      <w:numFmt w:val="bullet"/>
      <w:lvlText w:val="•"/>
      <w:lvlJc w:val="left"/>
      <w:pPr>
        <w:ind w:left="3980" w:hanging="360"/>
      </w:pPr>
      <w:rPr>
        <w:rFonts w:hint="default"/>
        <w:lang w:val="en-US" w:eastAsia="en-US" w:bidi="ar-SA"/>
      </w:rPr>
    </w:lvl>
    <w:lvl w:ilvl="5" w:tplc="5F5A698C">
      <w:numFmt w:val="bullet"/>
      <w:lvlText w:val="•"/>
      <w:lvlJc w:val="left"/>
      <w:pPr>
        <w:ind w:left="5010" w:hanging="360"/>
      </w:pPr>
      <w:rPr>
        <w:rFonts w:hint="default"/>
        <w:lang w:val="en-US" w:eastAsia="en-US" w:bidi="ar-SA"/>
      </w:rPr>
    </w:lvl>
    <w:lvl w:ilvl="6" w:tplc="9878BFE6">
      <w:numFmt w:val="bullet"/>
      <w:lvlText w:val="•"/>
      <w:lvlJc w:val="left"/>
      <w:pPr>
        <w:ind w:left="6040" w:hanging="360"/>
      </w:pPr>
      <w:rPr>
        <w:rFonts w:hint="default"/>
        <w:lang w:val="en-US" w:eastAsia="en-US" w:bidi="ar-SA"/>
      </w:rPr>
    </w:lvl>
    <w:lvl w:ilvl="7" w:tplc="55BC9DA8">
      <w:numFmt w:val="bullet"/>
      <w:lvlText w:val="•"/>
      <w:lvlJc w:val="left"/>
      <w:pPr>
        <w:ind w:left="7070" w:hanging="360"/>
      </w:pPr>
      <w:rPr>
        <w:rFonts w:hint="default"/>
        <w:lang w:val="en-US" w:eastAsia="en-US" w:bidi="ar-SA"/>
      </w:rPr>
    </w:lvl>
    <w:lvl w:ilvl="8" w:tplc="A25AFD80">
      <w:numFmt w:val="bullet"/>
      <w:lvlText w:val="•"/>
      <w:lvlJc w:val="left"/>
      <w:pPr>
        <w:ind w:left="8100" w:hanging="360"/>
      </w:pPr>
      <w:rPr>
        <w:rFonts w:hint="default"/>
        <w:lang w:val="en-US" w:eastAsia="en-US" w:bidi="ar-SA"/>
      </w:rPr>
    </w:lvl>
  </w:abstractNum>
  <w:abstractNum w:abstractNumId="3" w15:restartNumberingAfterBreak="0">
    <w:nsid w:val="5D8C7E90"/>
    <w:multiLevelType w:val="hybridMultilevel"/>
    <w:tmpl w:val="560A5A0C"/>
    <w:lvl w:ilvl="0" w:tplc="043CDC56">
      <w:start w:val="1"/>
      <w:numFmt w:val="upperRoman"/>
      <w:lvlText w:val="%1."/>
      <w:lvlJc w:val="left"/>
      <w:pPr>
        <w:ind w:left="1462" w:hanging="811"/>
        <w:jc w:val="left"/>
      </w:pPr>
      <w:rPr>
        <w:rFonts w:ascii="Verdana" w:eastAsia="Verdana" w:hAnsi="Verdana" w:cs="Verdana" w:hint="default"/>
        <w:b w:val="0"/>
        <w:bCs w:val="0"/>
        <w:i w:val="0"/>
        <w:iCs w:val="0"/>
        <w:spacing w:val="0"/>
        <w:w w:val="99"/>
        <w:sz w:val="22"/>
        <w:szCs w:val="22"/>
        <w:lang w:val="en-US" w:eastAsia="en-US" w:bidi="ar-SA"/>
      </w:rPr>
    </w:lvl>
    <w:lvl w:ilvl="1" w:tplc="7248930A">
      <w:start w:val="1"/>
      <w:numFmt w:val="upperLetter"/>
      <w:lvlText w:val="%2."/>
      <w:lvlJc w:val="left"/>
      <w:pPr>
        <w:ind w:left="2272" w:hanging="720"/>
        <w:jc w:val="left"/>
      </w:pPr>
      <w:rPr>
        <w:rFonts w:ascii="Verdana" w:eastAsia="Verdana" w:hAnsi="Verdana" w:cs="Verdana" w:hint="default"/>
        <w:b w:val="0"/>
        <w:bCs w:val="0"/>
        <w:i w:val="0"/>
        <w:iCs w:val="0"/>
        <w:spacing w:val="-1"/>
        <w:w w:val="99"/>
        <w:sz w:val="22"/>
        <w:szCs w:val="22"/>
        <w:lang w:val="en-US" w:eastAsia="en-US" w:bidi="ar-SA"/>
      </w:rPr>
    </w:lvl>
    <w:lvl w:ilvl="2" w:tplc="86BEAC56">
      <w:numFmt w:val="bullet"/>
      <w:lvlText w:val="•"/>
      <w:lvlJc w:val="left"/>
      <w:pPr>
        <w:ind w:left="3155" w:hanging="720"/>
      </w:pPr>
      <w:rPr>
        <w:rFonts w:hint="default"/>
        <w:lang w:val="en-US" w:eastAsia="en-US" w:bidi="ar-SA"/>
      </w:rPr>
    </w:lvl>
    <w:lvl w:ilvl="3" w:tplc="DC5670B0">
      <w:numFmt w:val="bullet"/>
      <w:lvlText w:val="•"/>
      <w:lvlJc w:val="left"/>
      <w:pPr>
        <w:ind w:left="4031" w:hanging="720"/>
      </w:pPr>
      <w:rPr>
        <w:rFonts w:hint="default"/>
        <w:lang w:val="en-US" w:eastAsia="en-US" w:bidi="ar-SA"/>
      </w:rPr>
    </w:lvl>
    <w:lvl w:ilvl="4" w:tplc="8F32E400">
      <w:numFmt w:val="bullet"/>
      <w:lvlText w:val="•"/>
      <w:lvlJc w:val="left"/>
      <w:pPr>
        <w:ind w:left="4906" w:hanging="720"/>
      </w:pPr>
      <w:rPr>
        <w:rFonts w:hint="default"/>
        <w:lang w:val="en-US" w:eastAsia="en-US" w:bidi="ar-SA"/>
      </w:rPr>
    </w:lvl>
    <w:lvl w:ilvl="5" w:tplc="7F323490">
      <w:numFmt w:val="bullet"/>
      <w:lvlText w:val="•"/>
      <w:lvlJc w:val="left"/>
      <w:pPr>
        <w:ind w:left="5782" w:hanging="720"/>
      </w:pPr>
      <w:rPr>
        <w:rFonts w:hint="default"/>
        <w:lang w:val="en-US" w:eastAsia="en-US" w:bidi="ar-SA"/>
      </w:rPr>
    </w:lvl>
    <w:lvl w:ilvl="6" w:tplc="D8560AD6">
      <w:numFmt w:val="bullet"/>
      <w:lvlText w:val="•"/>
      <w:lvlJc w:val="left"/>
      <w:pPr>
        <w:ind w:left="6657" w:hanging="720"/>
      </w:pPr>
      <w:rPr>
        <w:rFonts w:hint="default"/>
        <w:lang w:val="en-US" w:eastAsia="en-US" w:bidi="ar-SA"/>
      </w:rPr>
    </w:lvl>
    <w:lvl w:ilvl="7" w:tplc="151C1798">
      <w:numFmt w:val="bullet"/>
      <w:lvlText w:val="•"/>
      <w:lvlJc w:val="left"/>
      <w:pPr>
        <w:ind w:left="7533" w:hanging="720"/>
      </w:pPr>
      <w:rPr>
        <w:rFonts w:hint="default"/>
        <w:lang w:val="en-US" w:eastAsia="en-US" w:bidi="ar-SA"/>
      </w:rPr>
    </w:lvl>
    <w:lvl w:ilvl="8" w:tplc="9036FC28">
      <w:numFmt w:val="bullet"/>
      <w:lvlText w:val="•"/>
      <w:lvlJc w:val="left"/>
      <w:pPr>
        <w:ind w:left="8408" w:hanging="720"/>
      </w:pPr>
      <w:rPr>
        <w:rFonts w:hint="default"/>
        <w:lang w:val="en-US" w:eastAsia="en-US" w:bidi="ar-SA"/>
      </w:rPr>
    </w:lvl>
  </w:abstractNum>
  <w:abstractNum w:abstractNumId="4" w15:restartNumberingAfterBreak="0">
    <w:nsid w:val="639E022F"/>
    <w:multiLevelType w:val="hybridMultilevel"/>
    <w:tmpl w:val="D41490A6"/>
    <w:lvl w:ilvl="0" w:tplc="B8BCB96E">
      <w:start w:val="1"/>
      <w:numFmt w:val="lowerLetter"/>
      <w:lvlText w:val="%1."/>
      <w:lvlJc w:val="left"/>
      <w:pPr>
        <w:ind w:left="1642" w:hanging="360"/>
        <w:jc w:val="left"/>
      </w:pPr>
      <w:rPr>
        <w:rFonts w:ascii="Verdana" w:eastAsia="Verdana" w:hAnsi="Verdana" w:cs="Verdana" w:hint="default"/>
        <w:b w:val="0"/>
        <w:bCs w:val="0"/>
        <w:i w:val="0"/>
        <w:iCs w:val="0"/>
        <w:spacing w:val="0"/>
        <w:w w:val="99"/>
        <w:sz w:val="22"/>
        <w:szCs w:val="22"/>
        <w:lang w:val="en-US" w:eastAsia="en-US" w:bidi="ar-SA"/>
      </w:rPr>
    </w:lvl>
    <w:lvl w:ilvl="1" w:tplc="6128A5FC">
      <w:start w:val="1"/>
      <w:numFmt w:val="lowerRoman"/>
      <w:lvlText w:val="%2."/>
      <w:lvlJc w:val="left"/>
      <w:pPr>
        <w:ind w:left="2272" w:hanging="321"/>
        <w:jc w:val="right"/>
      </w:pPr>
      <w:rPr>
        <w:rFonts w:ascii="Verdana" w:eastAsia="Verdana" w:hAnsi="Verdana" w:cs="Verdana" w:hint="default"/>
        <w:b w:val="0"/>
        <w:bCs w:val="0"/>
        <w:i w:val="0"/>
        <w:iCs w:val="0"/>
        <w:spacing w:val="0"/>
        <w:w w:val="99"/>
        <w:sz w:val="22"/>
        <w:szCs w:val="22"/>
        <w:lang w:val="en-US" w:eastAsia="en-US" w:bidi="ar-SA"/>
      </w:rPr>
    </w:lvl>
    <w:lvl w:ilvl="2" w:tplc="20C22230">
      <w:numFmt w:val="bullet"/>
      <w:lvlText w:val="•"/>
      <w:lvlJc w:val="left"/>
      <w:pPr>
        <w:ind w:left="3155" w:hanging="321"/>
      </w:pPr>
      <w:rPr>
        <w:rFonts w:hint="default"/>
        <w:lang w:val="en-US" w:eastAsia="en-US" w:bidi="ar-SA"/>
      </w:rPr>
    </w:lvl>
    <w:lvl w:ilvl="3" w:tplc="0A4A1454">
      <w:numFmt w:val="bullet"/>
      <w:lvlText w:val="•"/>
      <w:lvlJc w:val="left"/>
      <w:pPr>
        <w:ind w:left="4031" w:hanging="321"/>
      </w:pPr>
      <w:rPr>
        <w:rFonts w:hint="default"/>
        <w:lang w:val="en-US" w:eastAsia="en-US" w:bidi="ar-SA"/>
      </w:rPr>
    </w:lvl>
    <w:lvl w:ilvl="4" w:tplc="57EA0892">
      <w:numFmt w:val="bullet"/>
      <w:lvlText w:val="•"/>
      <w:lvlJc w:val="left"/>
      <w:pPr>
        <w:ind w:left="4906" w:hanging="321"/>
      </w:pPr>
      <w:rPr>
        <w:rFonts w:hint="default"/>
        <w:lang w:val="en-US" w:eastAsia="en-US" w:bidi="ar-SA"/>
      </w:rPr>
    </w:lvl>
    <w:lvl w:ilvl="5" w:tplc="3406415A">
      <w:numFmt w:val="bullet"/>
      <w:lvlText w:val="•"/>
      <w:lvlJc w:val="left"/>
      <w:pPr>
        <w:ind w:left="5782" w:hanging="321"/>
      </w:pPr>
      <w:rPr>
        <w:rFonts w:hint="default"/>
        <w:lang w:val="en-US" w:eastAsia="en-US" w:bidi="ar-SA"/>
      </w:rPr>
    </w:lvl>
    <w:lvl w:ilvl="6" w:tplc="9D6838C2">
      <w:numFmt w:val="bullet"/>
      <w:lvlText w:val="•"/>
      <w:lvlJc w:val="left"/>
      <w:pPr>
        <w:ind w:left="6657" w:hanging="321"/>
      </w:pPr>
      <w:rPr>
        <w:rFonts w:hint="default"/>
        <w:lang w:val="en-US" w:eastAsia="en-US" w:bidi="ar-SA"/>
      </w:rPr>
    </w:lvl>
    <w:lvl w:ilvl="7" w:tplc="FCE8F2AE">
      <w:numFmt w:val="bullet"/>
      <w:lvlText w:val="•"/>
      <w:lvlJc w:val="left"/>
      <w:pPr>
        <w:ind w:left="7533" w:hanging="321"/>
      </w:pPr>
      <w:rPr>
        <w:rFonts w:hint="default"/>
        <w:lang w:val="en-US" w:eastAsia="en-US" w:bidi="ar-SA"/>
      </w:rPr>
    </w:lvl>
    <w:lvl w:ilvl="8" w:tplc="7F2E8392">
      <w:numFmt w:val="bullet"/>
      <w:lvlText w:val="•"/>
      <w:lvlJc w:val="left"/>
      <w:pPr>
        <w:ind w:left="8408" w:hanging="321"/>
      </w:pPr>
      <w:rPr>
        <w:rFonts w:hint="default"/>
        <w:lang w:val="en-US" w:eastAsia="en-US" w:bidi="ar-SA"/>
      </w:rPr>
    </w:lvl>
  </w:abstractNum>
  <w:abstractNum w:abstractNumId="5" w15:restartNumberingAfterBreak="0">
    <w:nsid w:val="7713635C"/>
    <w:multiLevelType w:val="hybridMultilevel"/>
    <w:tmpl w:val="01C2AD6C"/>
    <w:lvl w:ilvl="0" w:tplc="A276124C">
      <w:start w:val="1"/>
      <w:numFmt w:val="decimal"/>
      <w:lvlText w:val="%1."/>
      <w:lvlJc w:val="left"/>
      <w:pPr>
        <w:ind w:left="832" w:hanging="360"/>
        <w:jc w:val="left"/>
      </w:pPr>
      <w:rPr>
        <w:rFonts w:ascii="Verdana" w:eastAsia="Verdana" w:hAnsi="Verdana" w:cs="Verdana" w:hint="default"/>
        <w:b w:val="0"/>
        <w:bCs w:val="0"/>
        <w:i w:val="0"/>
        <w:iCs w:val="0"/>
        <w:spacing w:val="-1"/>
        <w:w w:val="99"/>
        <w:sz w:val="22"/>
        <w:szCs w:val="22"/>
        <w:lang w:val="en-US" w:eastAsia="en-US" w:bidi="ar-SA"/>
      </w:rPr>
    </w:lvl>
    <w:lvl w:ilvl="1" w:tplc="314CBA6A">
      <w:start w:val="1"/>
      <w:numFmt w:val="lowerLetter"/>
      <w:lvlText w:val="%2."/>
      <w:lvlJc w:val="left"/>
      <w:pPr>
        <w:ind w:left="1552" w:hanging="360"/>
        <w:jc w:val="left"/>
      </w:pPr>
      <w:rPr>
        <w:rFonts w:ascii="Verdana" w:eastAsia="Verdana" w:hAnsi="Verdana" w:cs="Verdana" w:hint="default"/>
        <w:b w:val="0"/>
        <w:bCs w:val="0"/>
        <w:i w:val="0"/>
        <w:iCs w:val="0"/>
        <w:spacing w:val="0"/>
        <w:w w:val="99"/>
        <w:sz w:val="22"/>
        <w:szCs w:val="22"/>
        <w:lang w:val="en-US" w:eastAsia="en-US" w:bidi="ar-SA"/>
      </w:rPr>
    </w:lvl>
    <w:lvl w:ilvl="2" w:tplc="FEEAF8B2">
      <w:start w:val="1"/>
      <w:numFmt w:val="lowerRoman"/>
      <w:lvlText w:val="%3."/>
      <w:lvlJc w:val="left"/>
      <w:pPr>
        <w:ind w:left="2272" w:hanging="321"/>
        <w:jc w:val="left"/>
      </w:pPr>
      <w:rPr>
        <w:rFonts w:ascii="Verdana" w:eastAsia="Verdana" w:hAnsi="Verdana" w:cs="Verdana" w:hint="default"/>
        <w:b w:val="0"/>
        <w:bCs w:val="0"/>
        <w:i w:val="0"/>
        <w:iCs w:val="0"/>
        <w:spacing w:val="0"/>
        <w:w w:val="99"/>
        <w:sz w:val="22"/>
        <w:szCs w:val="22"/>
        <w:lang w:val="en-US" w:eastAsia="en-US" w:bidi="ar-SA"/>
      </w:rPr>
    </w:lvl>
    <w:lvl w:ilvl="3" w:tplc="75ACC3EA">
      <w:start w:val="1"/>
      <w:numFmt w:val="decimal"/>
      <w:lvlText w:val="%4."/>
      <w:lvlJc w:val="left"/>
      <w:pPr>
        <w:ind w:left="2992" w:hanging="360"/>
        <w:jc w:val="left"/>
      </w:pPr>
      <w:rPr>
        <w:rFonts w:ascii="Verdana" w:eastAsia="Verdana" w:hAnsi="Verdana" w:cs="Verdana" w:hint="default"/>
        <w:b w:val="0"/>
        <w:bCs w:val="0"/>
        <w:i w:val="0"/>
        <w:iCs w:val="0"/>
        <w:spacing w:val="-1"/>
        <w:w w:val="99"/>
        <w:sz w:val="22"/>
        <w:szCs w:val="22"/>
        <w:lang w:val="en-US" w:eastAsia="en-US" w:bidi="ar-SA"/>
      </w:rPr>
    </w:lvl>
    <w:lvl w:ilvl="4" w:tplc="64E41D52">
      <w:numFmt w:val="bullet"/>
      <w:lvlText w:val="•"/>
      <w:lvlJc w:val="left"/>
      <w:pPr>
        <w:ind w:left="4022" w:hanging="360"/>
      </w:pPr>
      <w:rPr>
        <w:rFonts w:hint="default"/>
        <w:lang w:val="en-US" w:eastAsia="en-US" w:bidi="ar-SA"/>
      </w:rPr>
    </w:lvl>
    <w:lvl w:ilvl="5" w:tplc="12406314">
      <w:numFmt w:val="bullet"/>
      <w:lvlText w:val="•"/>
      <w:lvlJc w:val="left"/>
      <w:pPr>
        <w:ind w:left="5045" w:hanging="360"/>
      </w:pPr>
      <w:rPr>
        <w:rFonts w:hint="default"/>
        <w:lang w:val="en-US" w:eastAsia="en-US" w:bidi="ar-SA"/>
      </w:rPr>
    </w:lvl>
    <w:lvl w:ilvl="6" w:tplc="647EAF7A">
      <w:numFmt w:val="bullet"/>
      <w:lvlText w:val="•"/>
      <w:lvlJc w:val="left"/>
      <w:pPr>
        <w:ind w:left="6068" w:hanging="360"/>
      </w:pPr>
      <w:rPr>
        <w:rFonts w:hint="default"/>
        <w:lang w:val="en-US" w:eastAsia="en-US" w:bidi="ar-SA"/>
      </w:rPr>
    </w:lvl>
    <w:lvl w:ilvl="7" w:tplc="7E1A3846">
      <w:numFmt w:val="bullet"/>
      <w:lvlText w:val="•"/>
      <w:lvlJc w:val="left"/>
      <w:pPr>
        <w:ind w:left="7091" w:hanging="360"/>
      </w:pPr>
      <w:rPr>
        <w:rFonts w:hint="default"/>
        <w:lang w:val="en-US" w:eastAsia="en-US" w:bidi="ar-SA"/>
      </w:rPr>
    </w:lvl>
    <w:lvl w:ilvl="8" w:tplc="55A4CB06">
      <w:numFmt w:val="bullet"/>
      <w:lvlText w:val="•"/>
      <w:lvlJc w:val="left"/>
      <w:pPr>
        <w:ind w:left="8114" w:hanging="360"/>
      </w:pPr>
      <w:rPr>
        <w:rFonts w:hint="default"/>
        <w:lang w:val="en-US" w:eastAsia="en-US" w:bidi="ar-SA"/>
      </w:rPr>
    </w:lvl>
  </w:abstractNum>
  <w:abstractNum w:abstractNumId="6" w15:restartNumberingAfterBreak="0">
    <w:nsid w:val="7C5D3D4D"/>
    <w:multiLevelType w:val="hybridMultilevel"/>
    <w:tmpl w:val="061CB4AE"/>
    <w:lvl w:ilvl="0" w:tplc="FF1EAA60">
      <w:start w:val="1"/>
      <w:numFmt w:val="upperLetter"/>
      <w:lvlText w:val="%1."/>
      <w:lvlJc w:val="left"/>
      <w:pPr>
        <w:ind w:left="832" w:hanging="360"/>
        <w:jc w:val="left"/>
      </w:pPr>
      <w:rPr>
        <w:rFonts w:hint="default"/>
        <w:spacing w:val="-1"/>
        <w:w w:val="99"/>
        <w:lang w:val="en-US" w:eastAsia="en-US" w:bidi="ar-SA"/>
      </w:rPr>
    </w:lvl>
    <w:lvl w:ilvl="1" w:tplc="A40E48CC">
      <w:start w:val="1"/>
      <w:numFmt w:val="upperRoman"/>
      <w:lvlText w:val="%2."/>
      <w:lvlJc w:val="left"/>
      <w:pPr>
        <w:ind w:left="922" w:hanging="360"/>
        <w:jc w:val="left"/>
      </w:pPr>
      <w:rPr>
        <w:rFonts w:ascii="Verdana" w:eastAsia="Verdana" w:hAnsi="Verdana" w:cs="Verdana" w:hint="default"/>
        <w:b w:val="0"/>
        <w:bCs w:val="0"/>
        <w:i w:val="0"/>
        <w:iCs w:val="0"/>
        <w:spacing w:val="0"/>
        <w:w w:val="93"/>
        <w:sz w:val="22"/>
        <w:szCs w:val="22"/>
        <w:lang w:val="en-US" w:eastAsia="en-US" w:bidi="ar-SA"/>
      </w:rPr>
    </w:lvl>
    <w:lvl w:ilvl="2" w:tplc="45E4ACA4">
      <w:start w:val="1"/>
      <w:numFmt w:val="upperRoman"/>
      <w:lvlText w:val="%3."/>
      <w:lvlJc w:val="left"/>
      <w:pPr>
        <w:ind w:left="1462" w:hanging="811"/>
        <w:jc w:val="right"/>
      </w:pPr>
      <w:rPr>
        <w:rFonts w:ascii="Verdana" w:eastAsia="Verdana" w:hAnsi="Verdana" w:cs="Verdana" w:hint="default"/>
        <w:b w:val="0"/>
        <w:bCs w:val="0"/>
        <w:i w:val="0"/>
        <w:iCs w:val="0"/>
        <w:spacing w:val="0"/>
        <w:w w:val="99"/>
        <w:sz w:val="22"/>
        <w:szCs w:val="22"/>
        <w:lang w:val="en-US" w:eastAsia="en-US" w:bidi="ar-SA"/>
      </w:rPr>
    </w:lvl>
    <w:lvl w:ilvl="3" w:tplc="83283EB6">
      <w:start w:val="1"/>
      <w:numFmt w:val="upperLetter"/>
      <w:lvlText w:val="%4."/>
      <w:lvlJc w:val="left"/>
      <w:pPr>
        <w:ind w:left="2272" w:hanging="720"/>
        <w:jc w:val="left"/>
      </w:pPr>
      <w:rPr>
        <w:rFonts w:hint="default"/>
        <w:spacing w:val="-1"/>
        <w:w w:val="99"/>
        <w:lang w:val="en-US" w:eastAsia="en-US" w:bidi="ar-SA"/>
      </w:rPr>
    </w:lvl>
    <w:lvl w:ilvl="4" w:tplc="22349CC2">
      <w:start w:val="1"/>
      <w:numFmt w:val="decimal"/>
      <w:lvlText w:val="%5."/>
      <w:lvlJc w:val="left"/>
      <w:pPr>
        <w:ind w:left="2354" w:hanging="360"/>
        <w:jc w:val="left"/>
      </w:pPr>
      <w:rPr>
        <w:rFonts w:ascii="Verdana" w:eastAsia="Verdana" w:hAnsi="Verdana" w:cs="Verdana" w:hint="default"/>
        <w:b w:val="0"/>
        <w:bCs w:val="0"/>
        <w:i w:val="0"/>
        <w:iCs w:val="0"/>
        <w:spacing w:val="-1"/>
        <w:w w:val="99"/>
        <w:sz w:val="22"/>
        <w:szCs w:val="22"/>
        <w:lang w:val="en-US" w:eastAsia="en-US" w:bidi="ar-SA"/>
      </w:rPr>
    </w:lvl>
    <w:lvl w:ilvl="5" w:tplc="3A4824C4">
      <w:numFmt w:val="bullet"/>
      <w:lvlText w:val="•"/>
      <w:lvlJc w:val="left"/>
      <w:pPr>
        <w:ind w:left="3660" w:hanging="360"/>
      </w:pPr>
      <w:rPr>
        <w:rFonts w:hint="default"/>
        <w:lang w:val="en-US" w:eastAsia="en-US" w:bidi="ar-SA"/>
      </w:rPr>
    </w:lvl>
    <w:lvl w:ilvl="6" w:tplc="D8942BC4">
      <w:numFmt w:val="bullet"/>
      <w:lvlText w:val="•"/>
      <w:lvlJc w:val="left"/>
      <w:pPr>
        <w:ind w:left="4960" w:hanging="360"/>
      </w:pPr>
      <w:rPr>
        <w:rFonts w:hint="default"/>
        <w:lang w:val="en-US" w:eastAsia="en-US" w:bidi="ar-SA"/>
      </w:rPr>
    </w:lvl>
    <w:lvl w:ilvl="7" w:tplc="4CB05378">
      <w:numFmt w:val="bullet"/>
      <w:lvlText w:val="•"/>
      <w:lvlJc w:val="left"/>
      <w:pPr>
        <w:ind w:left="6260" w:hanging="360"/>
      </w:pPr>
      <w:rPr>
        <w:rFonts w:hint="default"/>
        <w:lang w:val="en-US" w:eastAsia="en-US" w:bidi="ar-SA"/>
      </w:rPr>
    </w:lvl>
    <w:lvl w:ilvl="8" w:tplc="A7AAA200">
      <w:numFmt w:val="bullet"/>
      <w:lvlText w:val="•"/>
      <w:lvlJc w:val="left"/>
      <w:pPr>
        <w:ind w:left="7560" w:hanging="360"/>
      </w:pPr>
      <w:rPr>
        <w:rFonts w:hint="default"/>
        <w:lang w:val="en-US" w:eastAsia="en-US" w:bidi="ar-SA"/>
      </w:rPr>
    </w:lvl>
  </w:abstractNum>
  <w:abstractNum w:abstractNumId="7" w15:restartNumberingAfterBreak="0">
    <w:nsid w:val="7F2C052C"/>
    <w:multiLevelType w:val="hybridMultilevel"/>
    <w:tmpl w:val="13308092"/>
    <w:lvl w:ilvl="0" w:tplc="023C1874">
      <w:start w:val="1"/>
      <w:numFmt w:val="decimal"/>
      <w:lvlText w:val="%1."/>
      <w:lvlJc w:val="left"/>
      <w:pPr>
        <w:ind w:left="1552" w:hanging="360"/>
        <w:jc w:val="left"/>
      </w:pPr>
      <w:rPr>
        <w:rFonts w:ascii="Verdana" w:eastAsia="Verdana" w:hAnsi="Verdana" w:cs="Verdana" w:hint="default"/>
        <w:b w:val="0"/>
        <w:bCs w:val="0"/>
        <w:i w:val="0"/>
        <w:iCs w:val="0"/>
        <w:spacing w:val="-1"/>
        <w:w w:val="93"/>
        <w:sz w:val="22"/>
        <w:szCs w:val="22"/>
        <w:lang w:val="en-US" w:eastAsia="en-US" w:bidi="ar-SA"/>
      </w:rPr>
    </w:lvl>
    <w:lvl w:ilvl="1" w:tplc="73AAAC22">
      <w:numFmt w:val="bullet"/>
      <w:lvlText w:val="•"/>
      <w:lvlJc w:val="left"/>
      <w:pPr>
        <w:ind w:left="2420" w:hanging="360"/>
      </w:pPr>
      <w:rPr>
        <w:rFonts w:hint="default"/>
        <w:lang w:val="en-US" w:eastAsia="en-US" w:bidi="ar-SA"/>
      </w:rPr>
    </w:lvl>
    <w:lvl w:ilvl="2" w:tplc="2DEC000E">
      <w:numFmt w:val="bullet"/>
      <w:lvlText w:val="•"/>
      <w:lvlJc w:val="left"/>
      <w:pPr>
        <w:ind w:left="3280" w:hanging="360"/>
      </w:pPr>
      <w:rPr>
        <w:rFonts w:hint="default"/>
        <w:lang w:val="en-US" w:eastAsia="en-US" w:bidi="ar-SA"/>
      </w:rPr>
    </w:lvl>
    <w:lvl w:ilvl="3" w:tplc="8396B98E">
      <w:numFmt w:val="bullet"/>
      <w:lvlText w:val="•"/>
      <w:lvlJc w:val="left"/>
      <w:pPr>
        <w:ind w:left="4140" w:hanging="360"/>
      </w:pPr>
      <w:rPr>
        <w:rFonts w:hint="default"/>
        <w:lang w:val="en-US" w:eastAsia="en-US" w:bidi="ar-SA"/>
      </w:rPr>
    </w:lvl>
    <w:lvl w:ilvl="4" w:tplc="1FE63310">
      <w:numFmt w:val="bullet"/>
      <w:lvlText w:val="•"/>
      <w:lvlJc w:val="left"/>
      <w:pPr>
        <w:ind w:left="5000" w:hanging="360"/>
      </w:pPr>
      <w:rPr>
        <w:rFonts w:hint="default"/>
        <w:lang w:val="en-US" w:eastAsia="en-US" w:bidi="ar-SA"/>
      </w:rPr>
    </w:lvl>
    <w:lvl w:ilvl="5" w:tplc="73E207CA">
      <w:numFmt w:val="bullet"/>
      <w:lvlText w:val="•"/>
      <w:lvlJc w:val="left"/>
      <w:pPr>
        <w:ind w:left="5860" w:hanging="360"/>
      </w:pPr>
      <w:rPr>
        <w:rFonts w:hint="default"/>
        <w:lang w:val="en-US" w:eastAsia="en-US" w:bidi="ar-SA"/>
      </w:rPr>
    </w:lvl>
    <w:lvl w:ilvl="6" w:tplc="418276F8">
      <w:numFmt w:val="bullet"/>
      <w:lvlText w:val="•"/>
      <w:lvlJc w:val="left"/>
      <w:pPr>
        <w:ind w:left="6720" w:hanging="360"/>
      </w:pPr>
      <w:rPr>
        <w:rFonts w:hint="default"/>
        <w:lang w:val="en-US" w:eastAsia="en-US" w:bidi="ar-SA"/>
      </w:rPr>
    </w:lvl>
    <w:lvl w:ilvl="7" w:tplc="85766674">
      <w:numFmt w:val="bullet"/>
      <w:lvlText w:val="•"/>
      <w:lvlJc w:val="left"/>
      <w:pPr>
        <w:ind w:left="7580" w:hanging="360"/>
      </w:pPr>
      <w:rPr>
        <w:rFonts w:hint="default"/>
        <w:lang w:val="en-US" w:eastAsia="en-US" w:bidi="ar-SA"/>
      </w:rPr>
    </w:lvl>
    <w:lvl w:ilvl="8" w:tplc="E8D02384">
      <w:numFmt w:val="bullet"/>
      <w:lvlText w:val="•"/>
      <w:lvlJc w:val="left"/>
      <w:pPr>
        <w:ind w:left="8440" w:hanging="360"/>
      </w:pPr>
      <w:rPr>
        <w:rFonts w:hint="default"/>
        <w:lang w:val="en-US" w:eastAsia="en-US" w:bidi="ar-SA"/>
      </w:rPr>
    </w:lvl>
  </w:abstractNum>
  <w:num w:numId="1" w16cid:durableId="1218853350">
    <w:abstractNumId w:val="0"/>
  </w:num>
  <w:num w:numId="2" w16cid:durableId="1174609112">
    <w:abstractNumId w:val="4"/>
  </w:num>
  <w:num w:numId="3" w16cid:durableId="1841769145">
    <w:abstractNumId w:val="7"/>
  </w:num>
  <w:num w:numId="4" w16cid:durableId="955869545">
    <w:abstractNumId w:val="2"/>
  </w:num>
  <w:num w:numId="5" w16cid:durableId="2063482083">
    <w:abstractNumId w:val="5"/>
  </w:num>
  <w:num w:numId="6" w16cid:durableId="383338820">
    <w:abstractNumId w:val="6"/>
  </w:num>
  <w:num w:numId="7" w16cid:durableId="2135324676">
    <w:abstractNumId w:val="3"/>
  </w:num>
  <w:num w:numId="8" w16cid:durableId="171130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FD"/>
    <w:rsid w:val="00001730"/>
    <w:rsid w:val="0000378B"/>
    <w:rsid w:val="0001438C"/>
    <w:rsid w:val="00083FE8"/>
    <w:rsid w:val="000B3C40"/>
    <w:rsid w:val="000B4776"/>
    <w:rsid w:val="000C3BC4"/>
    <w:rsid w:val="000C3DFC"/>
    <w:rsid w:val="000E1C31"/>
    <w:rsid w:val="000E464C"/>
    <w:rsid w:val="000E4F65"/>
    <w:rsid w:val="000F7B21"/>
    <w:rsid w:val="001139C3"/>
    <w:rsid w:val="00161F84"/>
    <w:rsid w:val="00165EFD"/>
    <w:rsid w:val="001721B8"/>
    <w:rsid w:val="001F73FC"/>
    <w:rsid w:val="002242D8"/>
    <w:rsid w:val="00225C80"/>
    <w:rsid w:val="0022796D"/>
    <w:rsid w:val="00257353"/>
    <w:rsid w:val="0026098A"/>
    <w:rsid w:val="002629B5"/>
    <w:rsid w:val="0026620E"/>
    <w:rsid w:val="002D79B0"/>
    <w:rsid w:val="002E60C2"/>
    <w:rsid w:val="00381788"/>
    <w:rsid w:val="00394C12"/>
    <w:rsid w:val="003B352B"/>
    <w:rsid w:val="003B6633"/>
    <w:rsid w:val="003E3EF9"/>
    <w:rsid w:val="00413DB9"/>
    <w:rsid w:val="004434DB"/>
    <w:rsid w:val="004777DD"/>
    <w:rsid w:val="0050298B"/>
    <w:rsid w:val="00530E70"/>
    <w:rsid w:val="00572A2C"/>
    <w:rsid w:val="0057366D"/>
    <w:rsid w:val="0058315E"/>
    <w:rsid w:val="0058562B"/>
    <w:rsid w:val="00592F8F"/>
    <w:rsid w:val="00597B83"/>
    <w:rsid w:val="005A537D"/>
    <w:rsid w:val="005A5AF8"/>
    <w:rsid w:val="005C4392"/>
    <w:rsid w:val="005F3861"/>
    <w:rsid w:val="00611843"/>
    <w:rsid w:val="00612824"/>
    <w:rsid w:val="00632C86"/>
    <w:rsid w:val="00650F9F"/>
    <w:rsid w:val="006516A8"/>
    <w:rsid w:val="00664E7A"/>
    <w:rsid w:val="00666B77"/>
    <w:rsid w:val="0067341C"/>
    <w:rsid w:val="00681BE6"/>
    <w:rsid w:val="00685EEE"/>
    <w:rsid w:val="006868C9"/>
    <w:rsid w:val="00693AA1"/>
    <w:rsid w:val="006C2242"/>
    <w:rsid w:val="006F3BA7"/>
    <w:rsid w:val="00724249"/>
    <w:rsid w:val="007243FC"/>
    <w:rsid w:val="007571C5"/>
    <w:rsid w:val="007617B7"/>
    <w:rsid w:val="00761DA2"/>
    <w:rsid w:val="007A1F02"/>
    <w:rsid w:val="007D3313"/>
    <w:rsid w:val="007D5B88"/>
    <w:rsid w:val="007E43F2"/>
    <w:rsid w:val="008026C7"/>
    <w:rsid w:val="00817F72"/>
    <w:rsid w:val="0082014A"/>
    <w:rsid w:val="008425CD"/>
    <w:rsid w:val="00865420"/>
    <w:rsid w:val="00865F78"/>
    <w:rsid w:val="008A7537"/>
    <w:rsid w:val="008B05B3"/>
    <w:rsid w:val="008B6D4F"/>
    <w:rsid w:val="008C288B"/>
    <w:rsid w:val="008C7461"/>
    <w:rsid w:val="008E653D"/>
    <w:rsid w:val="008E6971"/>
    <w:rsid w:val="00903D7B"/>
    <w:rsid w:val="00921612"/>
    <w:rsid w:val="00921712"/>
    <w:rsid w:val="00926CBD"/>
    <w:rsid w:val="00941285"/>
    <w:rsid w:val="00944761"/>
    <w:rsid w:val="00977E55"/>
    <w:rsid w:val="00991D53"/>
    <w:rsid w:val="009B2FA5"/>
    <w:rsid w:val="009B3ACD"/>
    <w:rsid w:val="009B4BF2"/>
    <w:rsid w:val="009C6AFD"/>
    <w:rsid w:val="009E4B4F"/>
    <w:rsid w:val="00A160ED"/>
    <w:rsid w:val="00A17678"/>
    <w:rsid w:val="00A2444E"/>
    <w:rsid w:val="00A4769B"/>
    <w:rsid w:val="00A76187"/>
    <w:rsid w:val="00A85D7E"/>
    <w:rsid w:val="00A92154"/>
    <w:rsid w:val="00AE012B"/>
    <w:rsid w:val="00B01990"/>
    <w:rsid w:val="00B03951"/>
    <w:rsid w:val="00B75E0E"/>
    <w:rsid w:val="00B84295"/>
    <w:rsid w:val="00B91F13"/>
    <w:rsid w:val="00B979B8"/>
    <w:rsid w:val="00BE6FDF"/>
    <w:rsid w:val="00BF0338"/>
    <w:rsid w:val="00C01429"/>
    <w:rsid w:val="00C06281"/>
    <w:rsid w:val="00C250EA"/>
    <w:rsid w:val="00C3018C"/>
    <w:rsid w:val="00C37DE4"/>
    <w:rsid w:val="00CD3672"/>
    <w:rsid w:val="00CF3A5F"/>
    <w:rsid w:val="00D03B3F"/>
    <w:rsid w:val="00D15EE5"/>
    <w:rsid w:val="00D27723"/>
    <w:rsid w:val="00D5440E"/>
    <w:rsid w:val="00D63446"/>
    <w:rsid w:val="00D77405"/>
    <w:rsid w:val="00D82861"/>
    <w:rsid w:val="00D870C3"/>
    <w:rsid w:val="00D91B67"/>
    <w:rsid w:val="00DA3A44"/>
    <w:rsid w:val="00DC3784"/>
    <w:rsid w:val="00E23FF2"/>
    <w:rsid w:val="00E42FE2"/>
    <w:rsid w:val="00E6204A"/>
    <w:rsid w:val="00E64A79"/>
    <w:rsid w:val="00E87932"/>
    <w:rsid w:val="00F0101B"/>
    <w:rsid w:val="00F07F0A"/>
    <w:rsid w:val="00F95657"/>
    <w:rsid w:val="00FA2E38"/>
    <w:rsid w:val="00FC0AED"/>
    <w:rsid w:val="00FC4DBE"/>
    <w:rsid w:val="00FD075B"/>
    <w:rsid w:val="00FD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0E0A"/>
  <w15:docId w15:val="{BB13051F-2CCD-43CF-8B94-6462CCB5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1" w:hanging="359"/>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91B67"/>
    <w:rPr>
      <w:color w:val="0000FF" w:themeColor="hyperlink"/>
      <w:u w:val="single"/>
    </w:rPr>
  </w:style>
  <w:style w:type="character" w:styleId="UnresolvedMention">
    <w:name w:val="Unresolved Mention"/>
    <w:basedOn w:val="DefaultParagraphFont"/>
    <w:uiPriority w:val="99"/>
    <w:semiHidden/>
    <w:unhideWhenUsed/>
    <w:rsid w:val="00D9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231871173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5</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Wipfli LLP</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 Banner</dc:creator>
  <cp:lastModifiedBy>Rob Spear</cp:lastModifiedBy>
  <cp:revision>3</cp:revision>
  <cp:lastPrinted>2024-05-15T20:26:00Z</cp:lastPrinted>
  <dcterms:created xsi:type="dcterms:W3CDTF">2024-05-15T21:00:00Z</dcterms:created>
  <dcterms:modified xsi:type="dcterms:W3CDTF">2024-05-16T16:41:00Z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Excel</vt:lpwstr>
  </property>
  <property fmtid="{D5CDD505-2E9C-101B-9397-08002B2CF9AE}" pid="4" name="LastSaved">
    <vt:filetime>2023-11-17T00:00:00Z</vt:filetime>
  </property>
  <property fmtid="{D5CDD505-2E9C-101B-9397-08002B2CF9AE}" pid="5" name="Producer">
    <vt:lpwstr>Adobe PDF Library 23.6.96</vt:lpwstr>
  </property>
</Properties>
</file>